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body>
    <w:p w:rsidR="007D1285" w:rsidRDefault="007D1285" w:rsidP="007D1285">
      <w:pPr>
        <w:ind w:right="21"/>
        <w:jc w:val="center"/>
        <w:rPr>
          <w:b/>
          <w:color w:val="002060"/>
          <w:sz w:val="25"/>
          <w:szCs w:val="25"/>
          <w:lang w:val="en-US"/>
        </w:rPr>
      </w:pPr>
    </w:p>
    <w:p w:rsidR="008F4774" w:rsidRDefault="008F4774" w:rsidP="008F4774">
      <w:pPr>
        <w:ind w:right="21"/>
        <w:rPr>
          <w:b/>
          <w:color w:val="002060"/>
          <w:sz w:val="25"/>
          <w:szCs w:val="25"/>
          <w:lang w:val="en-US"/>
        </w:rPr>
      </w:pPr>
    </w:p>
    <w:p w:rsidR="007D1285" w:rsidRDefault="007D1285" w:rsidP="007D1285">
      <w:pPr>
        <w:ind w:right="21"/>
        <w:jc w:val="center"/>
        <w:rPr>
          <w:b/>
          <w:color w:val="002060"/>
          <w:sz w:val="25"/>
          <w:szCs w:val="25"/>
          <w:lang w:val="en-US"/>
        </w:rPr>
      </w:pPr>
      <w:r w:rsidRPr="00611EDE">
        <w:rPr>
          <w:b/>
          <w:color w:val="002060"/>
          <w:sz w:val="25"/>
          <w:szCs w:val="25"/>
          <w:lang w:val="en-US"/>
        </w:rPr>
        <w:t xml:space="preserve">HỘI ĐỒNG PHỐI HỢP </w:t>
      </w:r>
      <w:r>
        <w:rPr>
          <w:b/>
          <w:color w:val="002060"/>
          <w:sz w:val="25"/>
          <w:szCs w:val="25"/>
          <w:lang w:val="en-US"/>
        </w:rPr>
        <w:t xml:space="preserve">PHỔ BIẾN, </w:t>
      </w:r>
    </w:p>
    <w:p w:rsidR="008F4774" w:rsidRDefault="007D1285" w:rsidP="008F4774">
      <w:pPr>
        <w:ind w:right="21"/>
        <w:jc w:val="center"/>
        <w:rPr>
          <w:b/>
          <w:color w:val="002060"/>
          <w:sz w:val="25"/>
          <w:szCs w:val="25"/>
          <w:lang w:val="en-US"/>
        </w:rPr>
      </w:pPr>
      <w:r>
        <w:rPr>
          <w:b/>
          <w:color w:val="002060"/>
          <w:sz w:val="25"/>
          <w:szCs w:val="25"/>
          <w:lang w:val="en-US"/>
        </w:rPr>
        <w:t xml:space="preserve">GIÁO DỤC PHÁP LUẬT </w:t>
      </w:r>
    </w:p>
    <w:p w:rsidR="00D31F93" w:rsidRDefault="002B1AA9" w:rsidP="008F4774">
      <w:pPr>
        <w:ind w:right="21"/>
        <w:jc w:val="center"/>
        <w:rPr>
          <w:b/>
          <w:color w:val="002060"/>
          <w:sz w:val="25"/>
          <w:szCs w:val="25"/>
          <w:lang w:val="en-US"/>
        </w:rPr>
      </w:pPr>
      <w:r>
        <w:rPr>
          <w:b/>
          <w:color w:val="002060"/>
          <w:sz w:val="25"/>
          <w:szCs w:val="25"/>
          <w:lang w:val="en-US"/>
        </w:rPr>
        <w:t>XÃ TRƯỜNG SƠN</w:t>
      </w:r>
    </w:p>
    <w:p w:rsidR="007D1285" w:rsidRPr="008F4774" w:rsidRDefault="00F44483" w:rsidP="008F4774">
      <w:pPr>
        <w:ind w:right="21"/>
        <w:jc w:val="center"/>
        <w:rPr>
          <w:b/>
          <w:color w:val="002060"/>
          <w:sz w:val="25"/>
          <w:szCs w:val="25"/>
          <w:lang w:val="en-US"/>
        </w:rPr>
      </w:pPr>
      <w:bookmarkStart w:id="0" w:name="_GoBack"/>
      <w:bookmarkEnd w:id="0"/>
      <w:r w:rsidRPr="00F44483">
        <w:rPr>
          <w:b/>
          <w:noProof/>
          <w:color w:val="002060"/>
          <w:sz w:val="32"/>
          <w:szCs w:val="32"/>
          <w:lang w:val="en-US" w:eastAsia="en-US"/>
        </w:rPr>
        <w:pict>
          <v:shapetype id="_x0000_t32" coordsize="21600,21600" o:spt="32" o:oned="t" path="m,l21600,21600e" filled="f">
            <v:path arrowok="t" fillok="f" o:connecttype="none"/>
            <o:lock v:ext="edit" shapetype="t"/>
          </v:shapetype>
          <v:shape id="AutoShape 50" o:spid="_x0000_s1056" type="#_x0000_t32" style="position:absolute;left:0;text-align:left;margin-left:91.5pt;margin-top:2.05pt;width:53.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4BHw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"/>
        </w:pict>
      </w:r>
    </w:p>
    <w:p w:rsidR="007D24E2" w:rsidRDefault="007D24E2" w:rsidP="00AF5B92">
      <w:pPr>
        <w:ind w:right="21"/>
        <w:jc w:val="center"/>
        <w:rPr>
          <w:b/>
          <w:color w:val="C00000"/>
          <w:sz w:val="30"/>
          <w:szCs w:val="30"/>
          <w:lang w:val="en-US"/>
        </w:rPr>
      </w:pPr>
    </w:p>
    <w:p w:rsidR="00B41D01" w:rsidRPr="004152CA" w:rsidRDefault="00B41D01" w:rsidP="00AF5B92">
      <w:pPr>
        <w:ind w:right="21"/>
        <w:jc w:val="center"/>
        <w:rPr>
          <w:b/>
          <w:color w:val="FF0000"/>
          <w:sz w:val="30"/>
          <w:szCs w:val="30"/>
          <w:lang w:val="en-US"/>
        </w:rPr>
      </w:pPr>
      <w:r w:rsidRPr="004152CA">
        <w:rPr>
          <w:b/>
          <w:color w:val="FF0000"/>
          <w:sz w:val="30"/>
          <w:szCs w:val="30"/>
          <w:lang w:val="en-US"/>
        </w:rPr>
        <w:t xml:space="preserve">MỘT SỐ QUY ĐỊNH </w:t>
      </w:r>
      <w:r w:rsidR="008D7F12" w:rsidRPr="004152CA">
        <w:rPr>
          <w:b/>
          <w:color w:val="FF0000"/>
          <w:sz w:val="30"/>
          <w:szCs w:val="30"/>
          <w:lang w:val="en-US"/>
        </w:rPr>
        <w:t xml:space="preserve">CỦA </w:t>
      </w:r>
      <w:r w:rsidRPr="004152CA">
        <w:rPr>
          <w:b/>
          <w:color w:val="FF0000"/>
          <w:sz w:val="30"/>
          <w:szCs w:val="30"/>
          <w:lang w:val="en-US"/>
        </w:rPr>
        <w:t xml:space="preserve">PHÁP LUẬT VỀ </w:t>
      </w:r>
      <w:r w:rsidR="007D24E2" w:rsidRPr="004152CA">
        <w:rPr>
          <w:b/>
          <w:color w:val="FF0000"/>
          <w:sz w:val="30"/>
          <w:szCs w:val="30"/>
          <w:lang w:val="en-US"/>
        </w:rPr>
        <w:t>XỬ PHẠT VI PHẠM HÀNH CHÍNH TRONG LĨNH VỰC PHÒNG CHÁY, CHỮA CHÁY</w:t>
      </w:r>
    </w:p>
    <w:p w:rsidR="00755AE3" w:rsidRPr="00AF5B92" w:rsidRDefault="00755AE3" w:rsidP="00AF5B92">
      <w:pPr>
        <w:ind w:right="21"/>
        <w:jc w:val="center"/>
        <w:rPr>
          <w:b/>
          <w:color w:val="C00000"/>
          <w:sz w:val="28"/>
          <w:szCs w:val="28"/>
          <w:lang w:val="en-US"/>
        </w:rPr>
      </w:pPr>
    </w:p>
    <w:p w:rsidR="008F3E9C" w:rsidRDefault="00B41D01" w:rsidP="00510D05">
      <w:pPr>
        <w:ind w:right="23"/>
        <w:jc w:val="center"/>
        <w:rPr>
          <w:i/>
          <w:noProof/>
          <w:color w:val="002060"/>
          <w:lang w:val="en-US" w:eastAsia="en-US"/>
        </w:rPr>
      </w:pPr>
      <w:r w:rsidRPr="00AD2480">
        <w:rPr>
          <w:i/>
          <w:color w:val="002060"/>
          <w:sz w:val="26"/>
          <w:szCs w:val="26"/>
          <w:lang w:val="en-US"/>
        </w:rPr>
        <w:t>(</w:t>
      </w:r>
      <w:bookmarkStart w:id="1" w:name="diem_6_8_i"/>
      <w:bookmarkStart w:id="2" w:name="dieu_1"/>
      <w:r w:rsidR="00510D05" w:rsidRPr="00AD2480">
        <w:rPr>
          <w:b/>
          <w:bCs/>
          <w:i/>
          <w:color w:val="002060"/>
          <w:sz w:val="26"/>
          <w:szCs w:val="26"/>
          <w:lang w:val="en-US"/>
        </w:rPr>
        <w:t>Theo Nghị định số 144/2021/NĐ-CP ngày 31/12/2021 của chính phủ quy định về xử lý vi phạm hành chính trong lĩnh vực an ninh, trật tự, an toàn xã hội; Phòng, chống tệ nạn xã hội; Phòng cháy, chữa cháy; Cứu nạn cứu hộ; Phòng, chống bạo lực gia đình</w:t>
      </w:r>
      <w:r w:rsidR="00510D05" w:rsidRPr="00AD2480">
        <w:rPr>
          <w:i/>
          <w:noProof/>
          <w:color w:val="002060"/>
          <w:lang w:val="en-US" w:eastAsia="en-US"/>
        </w:rPr>
        <w:t>)</w:t>
      </w:r>
    </w:p>
    <w:p w:rsidR="008F3E9C" w:rsidRDefault="008F3E9C" w:rsidP="00510D05">
      <w:pPr>
        <w:ind w:right="23"/>
        <w:jc w:val="center"/>
        <w:rPr>
          <w:i/>
          <w:noProof/>
          <w:color w:val="002060"/>
          <w:lang w:val="en-US" w:eastAsia="en-US"/>
        </w:rPr>
      </w:pPr>
    </w:p>
    <w:p w:rsidR="004121E2" w:rsidRDefault="008F3E9C" w:rsidP="00510D05">
      <w:pPr>
        <w:ind w:right="23"/>
        <w:jc w:val="center"/>
        <w:rPr>
          <w:i/>
          <w:noProof/>
          <w:color w:val="002060"/>
          <w:lang w:val="en-US" w:eastAsia="en-US"/>
        </w:rPr>
      </w:pPr>
      <w:r>
        <w:rPr>
          <w:i/>
          <w:noProof/>
          <w:color w:val="002060"/>
        </w:rPr>
        <w:drawing>
          <wp:inline distT="0" distB="0" distL="0" distR="0">
            <wp:extent cx="3077845" cy="268605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inh.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77845" cy="2686050"/>
                    </a:xfrm>
                    <a:prstGeom prst="rect">
                      <a:avLst/>
                    </a:prstGeom>
                  </pic:spPr>
                </pic:pic>
              </a:graphicData>
            </a:graphic>
          </wp:inline>
        </w:drawing>
      </w:r>
    </w:p>
    <w:p w:rsidR="00584884" w:rsidRDefault="00584884" w:rsidP="00510D05">
      <w:pPr>
        <w:ind w:right="23"/>
        <w:jc w:val="center"/>
        <w:rPr>
          <w:noProof/>
          <w:color w:val="002060"/>
          <w:lang w:val="en-US" w:eastAsia="en-US"/>
        </w:rPr>
      </w:pPr>
    </w:p>
    <w:p w:rsidR="00584884" w:rsidRPr="00277B9A" w:rsidRDefault="00584884" w:rsidP="00510D05">
      <w:pPr>
        <w:ind w:right="23"/>
        <w:jc w:val="center"/>
        <w:rPr>
          <w:noProof/>
          <w:color w:val="002060"/>
          <w:sz w:val="28"/>
          <w:szCs w:val="28"/>
          <w:lang w:val="en-US" w:eastAsia="en-US"/>
        </w:rPr>
      </w:pPr>
    </w:p>
    <w:p w:rsidR="00584884" w:rsidRPr="00277B9A" w:rsidRDefault="005F6657" w:rsidP="00277B9A">
      <w:pPr>
        <w:spacing w:before="120" w:after="120"/>
        <w:ind w:firstLine="284"/>
        <w:jc w:val="both"/>
        <w:rPr>
          <w:b/>
          <w:color w:val="FF0000"/>
          <w:sz w:val="28"/>
          <w:szCs w:val="28"/>
          <w:lang w:val="en-US"/>
        </w:rPr>
      </w:pPr>
      <w:bookmarkStart w:id="3" w:name="dieu_29"/>
      <w:r w:rsidRPr="00277B9A">
        <w:rPr>
          <w:b/>
          <w:color w:val="FF0000"/>
          <w:sz w:val="28"/>
          <w:szCs w:val="28"/>
          <w:lang w:val="en-US"/>
        </w:rPr>
        <w:t>I.</w:t>
      </w:r>
      <w:r w:rsidR="00584884" w:rsidRPr="00277B9A">
        <w:rPr>
          <w:b/>
          <w:color w:val="FF0000"/>
          <w:sz w:val="28"/>
          <w:szCs w:val="28"/>
        </w:rPr>
        <w:t xml:space="preserve"> Vi phạm quy định trong việc ban hành, phổ biến và thực hiện nội quy, biển báo, biển cấm, sơ đồ, biển chỉ dẫn về phòng cháy, chữa cháy và cứu nạn, cứu hộ</w:t>
      </w:r>
      <w:bookmarkEnd w:id="3"/>
      <w:r w:rsidRPr="00277B9A">
        <w:rPr>
          <w:b/>
          <w:color w:val="FF0000"/>
          <w:sz w:val="28"/>
          <w:szCs w:val="28"/>
          <w:lang w:val="en-US"/>
        </w:rPr>
        <w:t xml:space="preserve"> (</w:t>
      </w:r>
      <w:r w:rsidRPr="00277B9A">
        <w:rPr>
          <w:b/>
          <w:color w:val="FF0000"/>
          <w:sz w:val="28"/>
          <w:szCs w:val="28"/>
        </w:rPr>
        <w:t>Điều 29</w:t>
      </w:r>
      <w:r w:rsidRPr="00277B9A">
        <w:rPr>
          <w:b/>
          <w:color w:val="FF0000"/>
          <w:sz w:val="28"/>
          <w:szCs w:val="28"/>
          <w:lang w:val="en-US"/>
        </w:rPr>
        <w:t>)</w:t>
      </w:r>
    </w:p>
    <w:p w:rsidR="00584884" w:rsidRPr="00277B9A" w:rsidRDefault="00584884" w:rsidP="00277B9A">
      <w:pPr>
        <w:spacing w:before="120" w:after="120"/>
        <w:ind w:firstLine="284"/>
        <w:jc w:val="both"/>
        <w:rPr>
          <w:sz w:val="28"/>
          <w:szCs w:val="28"/>
        </w:rPr>
      </w:pPr>
      <w:bookmarkStart w:id="4" w:name="khoan_29_1"/>
      <w:r w:rsidRPr="00277B9A">
        <w:rPr>
          <w:sz w:val="28"/>
          <w:szCs w:val="28"/>
        </w:rPr>
        <w:t>1. Phạt cảnh cáo hoặc phạt tiền từ 100.000 đồng đến 300.000 đồng đối với một trong những hành vi sau đây:</w:t>
      </w:r>
      <w:bookmarkEnd w:id="4"/>
    </w:p>
    <w:p w:rsidR="00584884" w:rsidRPr="00277B9A" w:rsidRDefault="00B70F79" w:rsidP="00277B9A">
      <w:pPr>
        <w:spacing w:before="120" w:after="120"/>
        <w:ind w:firstLine="284"/>
        <w:jc w:val="both"/>
        <w:rPr>
          <w:sz w:val="28"/>
          <w:szCs w:val="28"/>
        </w:rPr>
      </w:pPr>
      <w:bookmarkStart w:id="5" w:name="diem_29_1_a"/>
      <w:r w:rsidRPr="00277B9A">
        <w:rPr>
          <w:sz w:val="28"/>
          <w:szCs w:val="28"/>
        </w:rPr>
        <w:t xml:space="preserve">a. </w:t>
      </w:r>
      <w:r w:rsidR="00584884" w:rsidRPr="00277B9A">
        <w:rPr>
          <w:sz w:val="28"/>
          <w:szCs w:val="28"/>
        </w:rPr>
        <w:t>Chấp hành không đầy đủ nội quy về phòng cháy, chữa cháy và cứu nạn, cứu hộ của người hoặc cơ quan có thẩm quyền;</w:t>
      </w:r>
      <w:bookmarkEnd w:id="5"/>
    </w:p>
    <w:p w:rsidR="00584884" w:rsidRPr="00277B9A" w:rsidRDefault="00B70F79" w:rsidP="00277B9A">
      <w:pPr>
        <w:spacing w:before="120" w:after="120"/>
        <w:ind w:firstLine="284"/>
        <w:jc w:val="both"/>
        <w:rPr>
          <w:sz w:val="28"/>
          <w:szCs w:val="28"/>
        </w:rPr>
      </w:pPr>
      <w:bookmarkStart w:id="6" w:name="diem_29_1_b"/>
      <w:r w:rsidRPr="00277B9A">
        <w:rPr>
          <w:sz w:val="28"/>
          <w:szCs w:val="28"/>
        </w:rPr>
        <w:t>b.</w:t>
      </w:r>
      <w:r w:rsidR="00584884" w:rsidRPr="00277B9A">
        <w:rPr>
          <w:sz w:val="28"/>
          <w:szCs w:val="28"/>
        </w:rPr>
        <w:t xml:space="preserve"> Niêm yết nội quy, biển báo, biển cấm, sơ đồ, biển chỉ dẫn về phòng cháy và chữa cháy, cứu nạn, cứu hộ ở nơi bị che khuất tầm nhìn hoặc để bị mất tác dụng;</w:t>
      </w:r>
      <w:bookmarkEnd w:id="6"/>
    </w:p>
    <w:p w:rsidR="00584884" w:rsidRPr="00277B9A" w:rsidRDefault="00B70F79" w:rsidP="00277B9A">
      <w:pPr>
        <w:spacing w:before="120" w:after="120"/>
        <w:ind w:firstLine="284"/>
        <w:jc w:val="both"/>
        <w:rPr>
          <w:sz w:val="28"/>
          <w:szCs w:val="28"/>
        </w:rPr>
      </w:pPr>
      <w:bookmarkStart w:id="7" w:name="diem_29_1_c"/>
      <w:r w:rsidRPr="00277B9A">
        <w:rPr>
          <w:sz w:val="28"/>
          <w:szCs w:val="28"/>
        </w:rPr>
        <w:t>c.</w:t>
      </w:r>
      <w:r w:rsidR="00584884" w:rsidRPr="00277B9A">
        <w:rPr>
          <w:sz w:val="28"/>
          <w:szCs w:val="28"/>
        </w:rPr>
        <w:t xml:space="preserve"> Niêm yết biển báo, biển cấm, biển chỉ dẫn về phòng cháy và chữa cháy không đúng quy cách, mẫu quy định.</w:t>
      </w:r>
      <w:bookmarkEnd w:id="7"/>
    </w:p>
    <w:p w:rsidR="00584884" w:rsidRPr="00277B9A" w:rsidRDefault="00584884" w:rsidP="00277B9A">
      <w:pPr>
        <w:spacing w:before="120" w:after="120"/>
        <w:ind w:firstLine="284"/>
        <w:jc w:val="both"/>
        <w:rPr>
          <w:sz w:val="28"/>
          <w:szCs w:val="28"/>
        </w:rPr>
      </w:pPr>
      <w:bookmarkStart w:id="8" w:name="khoan_29_2"/>
      <w:r w:rsidRPr="00277B9A">
        <w:rPr>
          <w:sz w:val="28"/>
          <w:szCs w:val="28"/>
        </w:rPr>
        <w:t>2. Phạt tiền từ 300.000 đồng đến 500.000 đồng đối với một trong những hành vi sau đây:</w:t>
      </w:r>
      <w:bookmarkEnd w:id="8"/>
    </w:p>
    <w:p w:rsidR="00584884" w:rsidRPr="00277B9A" w:rsidRDefault="00B70F79" w:rsidP="00277B9A">
      <w:pPr>
        <w:spacing w:before="120" w:after="120"/>
        <w:ind w:firstLine="284"/>
        <w:jc w:val="both"/>
        <w:rPr>
          <w:sz w:val="28"/>
          <w:szCs w:val="28"/>
        </w:rPr>
      </w:pPr>
      <w:bookmarkStart w:id="9" w:name="diem_29_2_a"/>
      <w:r w:rsidRPr="00277B9A">
        <w:rPr>
          <w:sz w:val="28"/>
          <w:szCs w:val="28"/>
        </w:rPr>
        <w:t>a.</w:t>
      </w:r>
      <w:r w:rsidR="00584884" w:rsidRPr="00277B9A">
        <w:rPr>
          <w:sz w:val="28"/>
          <w:szCs w:val="28"/>
        </w:rPr>
        <w:t xml:space="preserve"> Không niêm yết biển báo, biển cấm, sơ đồ, biển chỉ dẫn về phòng cháy và chữa cháy; biển cấm, biển cảnh báo tại khu vực, nơi nguy hiểm theo quy định của pháp luật;</w:t>
      </w:r>
      <w:bookmarkEnd w:id="9"/>
    </w:p>
    <w:p w:rsidR="00584884" w:rsidRPr="00277B9A" w:rsidRDefault="00B70F79" w:rsidP="00277B9A">
      <w:pPr>
        <w:spacing w:before="120" w:after="120"/>
        <w:ind w:firstLine="284"/>
        <w:jc w:val="both"/>
        <w:rPr>
          <w:sz w:val="28"/>
          <w:szCs w:val="28"/>
        </w:rPr>
      </w:pPr>
      <w:bookmarkStart w:id="10" w:name="diem_29_2_b"/>
      <w:r w:rsidRPr="00277B9A">
        <w:rPr>
          <w:sz w:val="28"/>
          <w:szCs w:val="28"/>
        </w:rPr>
        <w:lastRenderedPageBreak/>
        <w:t xml:space="preserve">b. </w:t>
      </w:r>
      <w:r w:rsidR="00584884" w:rsidRPr="00277B9A">
        <w:rPr>
          <w:sz w:val="28"/>
          <w:szCs w:val="28"/>
        </w:rPr>
        <w:t>Không chấp hành nội quy về phòng cháy, chữa cháy và cứu nạn, cứu hộ của người hoặc cơ quan có thẩm quyền;</w:t>
      </w:r>
      <w:bookmarkEnd w:id="10"/>
    </w:p>
    <w:p w:rsidR="00584884" w:rsidRPr="00277B9A" w:rsidRDefault="00B70F79" w:rsidP="00277B9A">
      <w:pPr>
        <w:spacing w:before="120" w:after="120"/>
        <w:ind w:firstLine="284"/>
        <w:jc w:val="both"/>
        <w:rPr>
          <w:sz w:val="28"/>
          <w:szCs w:val="28"/>
        </w:rPr>
      </w:pPr>
      <w:bookmarkStart w:id="11" w:name="diem_29_2_c"/>
      <w:r w:rsidRPr="00277B9A">
        <w:rPr>
          <w:sz w:val="28"/>
          <w:szCs w:val="28"/>
        </w:rPr>
        <w:t>c.</w:t>
      </w:r>
      <w:r w:rsidR="00584884" w:rsidRPr="00277B9A">
        <w:rPr>
          <w:sz w:val="28"/>
          <w:szCs w:val="28"/>
        </w:rPr>
        <w:t xml:space="preserve"> Không phổ biến nội quy về phòng cháy, chữa cháy và cứu nạn, cứu hộ cho những người trong phạm vi quản lý;</w:t>
      </w:r>
      <w:bookmarkEnd w:id="11"/>
    </w:p>
    <w:p w:rsidR="00584884" w:rsidRPr="00277B9A" w:rsidRDefault="00B70F79" w:rsidP="00277B9A">
      <w:pPr>
        <w:spacing w:before="120" w:after="120"/>
        <w:ind w:firstLine="284"/>
        <w:jc w:val="both"/>
        <w:rPr>
          <w:sz w:val="28"/>
          <w:szCs w:val="28"/>
        </w:rPr>
      </w:pPr>
      <w:bookmarkStart w:id="12" w:name="diem_29_2_d"/>
      <w:r w:rsidRPr="00277B9A">
        <w:rPr>
          <w:sz w:val="28"/>
          <w:szCs w:val="28"/>
        </w:rPr>
        <w:t>d.</w:t>
      </w:r>
      <w:r w:rsidR="00584884" w:rsidRPr="00277B9A">
        <w:rPr>
          <w:sz w:val="28"/>
          <w:szCs w:val="28"/>
        </w:rPr>
        <w:t xml:space="preserve"> Ban hành nội quy về phòng cháy, chữa cháy và cứu nạn, cứu hộ không đầy đủ nội dung quy định hoặc không phù hợp với đặc điểm, tính chất hoạt động của cơ sở.</w:t>
      </w:r>
      <w:bookmarkEnd w:id="12"/>
    </w:p>
    <w:p w:rsidR="00584884" w:rsidRPr="00277B9A" w:rsidRDefault="00584884" w:rsidP="00277B9A">
      <w:pPr>
        <w:spacing w:before="120" w:after="120"/>
        <w:ind w:firstLine="284"/>
        <w:jc w:val="both"/>
        <w:rPr>
          <w:sz w:val="28"/>
          <w:szCs w:val="28"/>
        </w:rPr>
      </w:pPr>
      <w:bookmarkStart w:id="13" w:name="khoan_29_3"/>
      <w:r w:rsidRPr="00277B9A">
        <w:rPr>
          <w:sz w:val="28"/>
          <w:szCs w:val="28"/>
        </w:rPr>
        <w:t>3</w:t>
      </w:r>
      <w:r w:rsidR="00B70F79" w:rsidRPr="00277B9A">
        <w:rPr>
          <w:sz w:val="28"/>
          <w:szCs w:val="28"/>
        </w:rPr>
        <w:t>.</w:t>
      </w:r>
      <w:r w:rsidRPr="00277B9A">
        <w:rPr>
          <w:sz w:val="28"/>
          <w:szCs w:val="28"/>
        </w:rPr>
        <w:t>Phạt tiền từ 1.000.000 đồng đến 3.000.000 đồng đối với hành vi không niêm yết nội quy về phòng cháy, chữa cháy và cứu nạn, cứu hộ.</w:t>
      </w:r>
      <w:bookmarkEnd w:id="13"/>
    </w:p>
    <w:p w:rsidR="00B70F79" w:rsidRPr="00277B9A" w:rsidRDefault="00B70F79" w:rsidP="00277B9A">
      <w:pPr>
        <w:spacing w:before="120" w:after="120"/>
        <w:ind w:firstLine="284"/>
        <w:jc w:val="both"/>
        <w:rPr>
          <w:sz w:val="28"/>
          <w:szCs w:val="28"/>
        </w:rPr>
      </w:pPr>
      <w:bookmarkStart w:id="14" w:name="khoan_29_4"/>
      <w:r w:rsidRPr="00277B9A">
        <w:rPr>
          <w:sz w:val="28"/>
          <w:szCs w:val="28"/>
        </w:rPr>
        <w:t xml:space="preserve">4. </w:t>
      </w:r>
      <w:r w:rsidR="00584884" w:rsidRPr="00277B9A">
        <w:rPr>
          <w:sz w:val="28"/>
          <w:szCs w:val="28"/>
        </w:rPr>
        <w:t>Phạt tiền từ 3.000.000 đồng đến 5.000.000 đồng đối với hành vi không có hoặc có nội quy phòng cháy, chữa cháy và cứu nạn, cứu hộ nhưng trái với các văn bản quy phạm pháp luật của Nhà nước.</w:t>
      </w:r>
      <w:bookmarkStart w:id="15" w:name="dieu_33"/>
      <w:bookmarkEnd w:id="14"/>
    </w:p>
    <w:p w:rsidR="00584884" w:rsidRPr="002B1AA9" w:rsidRDefault="00A32890" w:rsidP="00277B9A">
      <w:pPr>
        <w:spacing w:before="120" w:after="120"/>
        <w:ind w:firstLine="284"/>
        <w:jc w:val="both"/>
        <w:rPr>
          <w:b/>
          <w:sz w:val="28"/>
          <w:szCs w:val="28"/>
        </w:rPr>
      </w:pPr>
      <w:bookmarkStart w:id="16" w:name="dieu_34"/>
      <w:bookmarkEnd w:id="15"/>
      <w:r w:rsidRPr="002B1AA9">
        <w:rPr>
          <w:b/>
          <w:color w:val="FF0000"/>
          <w:sz w:val="28"/>
          <w:szCs w:val="28"/>
        </w:rPr>
        <w:t>II</w:t>
      </w:r>
      <w:r w:rsidR="00584884" w:rsidRPr="00277B9A">
        <w:rPr>
          <w:b/>
          <w:color w:val="FF0000"/>
          <w:sz w:val="28"/>
          <w:szCs w:val="28"/>
        </w:rPr>
        <w:t>. Vi phạm quy định trong vận chuyển hàng hóa nguy hiểm về cháy, nổ</w:t>
      </w:r>
      <w:bookmarkEnd w:id="16"/>
      <w:r w:rsidRPr="002B1AA9">
        <w:rPr>
          <w:b/>
          <w:color w:val="FF0000"/>
          <w:sz w:val="28"/>
          <w:szCs w:val="28"/>
        </w:rPr>
        <w:t xml:space="preserve"> (</w:t>
      </w:r>
      <w:r w:rsidRPr="00277B9A">
        <w:rPr>
          <w:b/>
          <w:color w:val="FF0000"/>
          <w:sz w:val="28"/>
          <w:szCs w:val="28"/>
        </w:rPr>
        <w:t>Điều 34</w:t>
      </w:r>
      <w:r w:rsidRPr="002B1AA9">
        <w:rPr>
          <w:b/>
          <w:color w:val="FF0000"/>
          <w:sz w:val="28"/>
          <w:szCs w:val="28"/>
        </w:rPr>
        <w:t>)</w:t>
      </w:r>
    </w:p>
    <w:p w:rsidR="00584884" w:rsidRPr="00277B9A" w:rsidRDefault="00584884" w:rsidP="00277B9A">
      <w:pPr>
        <w:spacing w:before="120" w:after="120"/>
        <w:ind w:firstLine="284"/>
        <w:jc w:val="both"/>
        <w:rPr>
          <w:sz w:val="28"/>
          <w:szCs w:val="28"/>
        </w:rPr>
      </w:pPr>
      <w:bookmarkStart w:id="17" w:name="khoan_34_1"/>
      <w:r w:rsidRPr="00277B9A">
        <w:rPr>
          <w:sz w:val="28"/>
          <w:szCs w:val="28"/>
        </w:rPr>
        <w:t>1. Phạt cảnh cáo hoặc phạt tiền từ 100.000 đồng đến 300.000 đồng đối với hành vi không bóc, gỡ biểu trưng hàng hóa nguy hiểm về cháy, nổ gắn trên phương tiện vận chuyển khi hàng hóa nguy hiểm về cháy, nổ đã được di chuyển khỏi phương tiện vận chuyển.</w:t>
      </w:r>
      <w:bookmarkEnd w:id="17"/>
    </w:p>
    <w:p w:rsidR="00584884" w:rsidRPr="00277B9A" w:rsidRDefault="00584884" w:rsidP="00277B9A">
      <w:pPr>
        <w:spacing w:before="120" w:after="120"/>
        <w:ind w:firstLine="284"/>
        <w:jc w:val="both"/>
        <w:rPr>
          <w:sz w:val="28"/>
          <w:szCs w:val="28"/>
        </w:rPr>
      </w:pPr>
      <w:bookmarkStart w:id="18" w:name="khoan_34_2"/>
      <w:r w:rsidRPr="00277B9A">
        <w:rPr>
          <w:sz w:val="28"/>
          <w:szCs w:val="28"/>
        </w:rPr>
        <w:lastRenderedPageBreak/>
        <w:t>2. Phạt tiền từ 1.000.000 đồng đến 3.000.000 đồng đối với một trong những hành vi sau đây:</w:t>
      </w:r>
      <w:bookmarkEnd w:id="18"/>
    </w:p>
    <w:p w:rsidR="00584884" w:rsidRPr="00277B9A" w:rsidRDefault="00B70F79" w:rsidP="00277B9A">
      <w:pPr>
        <w:spacing w:before="120" w:after="120"/>
        <w:ind w:firstLine="284"/>
        <w:jc w:val="both"/>
        <w:rPr>
          <w:sz w:val="28"/>
          <w:szCs w:val="28"/>
        </w:rPr>
      </w:pPr>
      <w:bookmarkStart w:id="19" w:name="diem_34_2_a"/>
      <w:r w:rsidRPr="00277B9A">
        <w:rPr>
          <w:sz w:val="28"/>
          <w:szCs w:val="28"/>
        </w:rPr>
        <w:t>a.</w:t>
      </w:r>
      <w:r w:rsidR="00584884" w:rsidRPr="00277B9A">
        <w:rPr>
          <w:sz w:val="28"/>
          <w:szCs w:val="28"/>
        </w:rPr>
        <w:t xml:space="preserve"> Sắp xếp hàng hóa nguy hiểm về cháy, nổ trên phương tiện vận chuyển không đúng theo quy định của pháp luật;</w:t>
      </w:r>
      <w:bookmarkEnd w:id="19"/>
    </w:p>
    <w:p w:rsidR="00584884" w:rsidRPr="00277B9A" w:rsidRDefault="00B70F79" w:rsidP="00277B9A">
      <w:pPr>
        <w:spacing w:before="120" w:after="120"/>
        <w:ind w:firstLine="284"/>
        <w:jc w:val="both"/>
        <w:rPr>
          <w:sz w:val="28"/>
          <w:szCs w:val="28"/>
        </w:rPr>
      </w:pPr>
      <w:bookmarkStart w:id="20" w:name="diem_34_2_b"/>
      <w:r w:rsidRPr="00277B9A">
        <w:rPr>
          <w:sz w:val="28"/>
          <w:szCs w:val="28"/>
        </w:rPr>
        <w:t>b.</w:t>
      </w:r>
      <w:r w:rsidR="00584884" w:rsidRPr="00277B9A">
        <w:rPr>
          <w:sz w:val="28"/>
          <w:szCs w:val="28"/>
        </w:rPr>
        <w:t xml:space="preserve"> Không mang theo giấy phép vận chuyển khi vận chuyển hàng hóa nguy hiểm về cháy, nổ.</w:t>
      </w:r>
      <w:bookmarkEnd w:id="20"/>
    </w:p>
    <w:p w:rsidR="00584884" w:rsidRPr="00277B9A" w:rsidRDefault="00584884" w:rsidP="00277B9A">
      <w:pPr>
        <w:spacing w:before="120" w:after="120"/>
        <w:ind w:firstLine="284"/>
        <w:jc w:val="both"/>
        <w:rPr>
          <w:sz w:val="28"/>
          <w:szCs w:val="28"/>
        </w:rPr>
      </w:pPr>
      <w:bookmarkStart w:id="21" w:name="khoan_34_3"/>
      <w:r w:rsidRPr="00277B9A">
        <w:rPr>
          <w:sz w:val="28"/>
          <w:szCs w:val="28"/>
        </w:rPr>
        <w:t>3. Phạt tiền từ 3.000.000 đồng đến 5.000.000 đồng đối với một trong những hành vi sau đây:</w:t>
      </w:r>
      <w:bookmarkEnd w:id="21"/>
    </w:p>
    <w:p w:rsidR="00584884" w:rsidRPr="00277B9A" w:rsidRDefault="00B70F79" w:rsidP="00277B9A">
      <w:pPr>
        <w:spacing w:before="120" w:after="120"/>
        <w:ind w:firstLine="284"/>
        <w:jc w:val="both"/>
        <w:rPr>
          <w:sz w:val="28"/>
          <w:szCs w:val="28"/>
        </w:rPr>
      </w:pPr>
      <w:bookmarkStart w:id="22" w:name="diem_34_3_a"/>
      <w:r w:rsidRPr="00277B9A">
        <w:rPr>
          <w:sz w:val="28"/>
          <w:szCs w:val="28"/>
        </w:rPr>
        <w:t>a.</w:t>
      </w:r>
      <w:r w:rsidR="00584884" w:rsidRPr="00277B9A">
        <w:rPr>
          <w:sz w:val="28"/>
          <w:szCs w:val="28"/>
        </w:rPr>
        <w:t xml:space="preserve"> Không duy trì đầy đủ các điều kiện về an toàn phòng cháy và chữa cháy khi sử dụng phương tiện giao thông cơ giới vận chuyển hàng hóa nguy hiểm về cháy, nổ trong thời gian vận chuyển;</w:t>
      </w:r>
      <w:bookmarkEnd w:id="22"/>
    </w:p>
    <w:p w:rsidR="00584884" w:rsidRPr="00277B9A" w:rsidRDefault="00B70F79" w:rsidP="00277B9A">
      <w:pPr>
        <w:spacing w:before="120" w:after="120"/>
        <w:ind w:firstLine="284"/>
        <w:jc w:val="both"/>
        <w:rPr>
          <w:sz w:val="28"/>
          <w:szCs w:val="28"/>
        </w:rPr>
      </w:pPr>
      <w:bookmarkStart w:id="23" w:name="diem_34_3_b"/>
      <w:r w:rsidRPr="00277B9A">
        <w:rPr>
          <w:sz w:val="28"/>
          <w:szCs w:val="28"/>
        </w:rPr>
        <w:t xml:space="preserve">b. </w:t>
      </w:r>
      <w:r w:rsidR="00584884" w:rsidRPr="00277B9A">
        <w:rPr>
          <w:sz w:val="28"/>
          <w:szCs w:val="28"/>
        </w:rPr>
        <w:t>Vận chuyển hàng hóa khác cùng với hàng hóa nguy hiểm về cháy, nổ trên cùng một phương tiện vận chuyển mà không được phép của cơ quan có thẩm quyền;</w:t>
      </w:r>
      <w:bookmarkEnd w:id="23"/>
    </w:p>
    <w:p w:rsidR="00584884" w:rsidRPr="00277B9A" w:rsidRDefault="00B70F79" w:rsidP="00277B9A">
      <w:pPr>
        <w:spacing w:before="120" w:after="120"/>
        <w:ind w:firstLine="284"/>
        <w:jc w:val="both"/>
        <w:rPr>
          <w:sz w:val="28"/>
          <w:szCs w:val="28"/>
        </w:rPr>
      </w:pPr>
      <w:bookmarkStart w:id="24" w:name="diem_34_3_c"/>
      <w:r w:rsidRPr="00277B9A">
        <w:rPr>
          <w:sz w:val="28"/>
          <w:szCs w:val="28"/>
        </w:rPr>
        <w:t>c.</w:t>
      </w:r>
      <w:r w:rsidR="00584884" w:rsidRPr="00277B9A">
        <w:rPr>
          <w:sz w:val="28"/>
          <w:szCs w:val="28"/>
        </w:rPr>
        <w:t xml:space="preserve"> Chở người không có nhiệm vụ trên phương tiện vận chuyển hàng hóa nguy hiểm về cháy, nổ;</w:t>
      </w:r>
      <w:bookmarkEnd w:id="24"/>
    </w:p>
    <w:p w:rsidR="00584884" w:rsidRPr="00277B9A" w:rsidRDefault="00B70F79" w:rsidP="00277B9A">
      <w:pPr>
        <w:spacing w:before="120" w:after="120"/>
        <w:ind w:firstLine="284"/>
        <w:jc w:val="both"/>
        <w:rPr>
          <w:sz w:val="28"/>
          <w:szCs w:val="28"/>
        </w:rPr>
      </w:pPr>
      <w:bookmarkStart w:id="25" w:name="diem_34_3_d"/>
      <w:r w:rsidRPr="00277B9A">
        <w:rPr>
          <w:sz w:val="28"/>
          <w:szCs w:val="28"/>
        </w:rPr>
        <w:t>d.</w:t>
      </w:r>
      <w:r w:rsidR="00584884" w:rsidRPr="00277B9A">
        <w:rPr>
          <w:sz w:val="28"/>
          <w:szCs w:val="28"/>
        </w:rPr>
        <w:t xml:space="preserve"> Làm mất giấy phép vận chuyển hàng hóa nguy hiểm về cháy, nổ nhưng không thông báo cho cơ quan có thẩm quyền.</w:t>
      </w:r>
      <w:bookmarkEnd w:id="25"/>
    </w:p>
    <w:p w:rsidR="00584884" w:rsidRPr="00277B9A" w:rsidRDefault="00584884" w:rsidP="00277B9A">
      <w:pPr>
        <w:spacing w:before="120" w:after="120"/>
        <w:ind w:firstLine="284"/>
        <w:jc w:val="both"/>
        <w:rPr>
          <w:sz w:val="28"/>
          <w:szCs w:val="28"/>
        </w:rPr>
      </w:pPr>
      <w:bookmarkStart w:id="26" w:name="khoan_34_4"/>
      <w:r w:rsidRPr="00277B9A">
        <w:rPr>
          <w:sz w:val="28"/>
          <w:szCs w:val="28"/>
        </w:rPr>
        <w:t xml:space="preserve">4. Phạt tiền từ 5.000.000 đồng đến 10.000.000 đồng đối với hành vi không </w:t>
      </w:r>
      <w:r w:rsidRPr="00277B9A">
        <w:rPr>
          <w:sz w:val="28"/>
          <w:szCs w:val="28"/>
        </w:rPr>
        <w:lastRenderedPageBreak/>
        <w:t>niêm yết biểu trưng hàng hóa nguy hiểm về cháy, nổ trên phương tiện vận chuyển.</w:t>
      </w:r>
      <w:bookmarkEnd w:id="26"/>
    </w:p>
    <w:p w:rsidR="00584884" w:rsidRPr="00277B9A" w:rsidRDefault="00584884" w:rsidP="00277B9A">
      <w:pPr>
        <w:spacing w:before="120" w:after="120"/>
        <w:ind w:firstLine="284"/>
        <w:jc w:val="both"/>
        <w:rPr>
          <w:sz w:val="28"/>
          <w:szCs w:val="28"/>
        </w:rPr>
      </w:pPr>
      <w:bookmarkStart w:id="27" w:name="khoan_34_5"/>
      <w:r w:rsidRPr="00277B9A">
        <w:rPr>
          <w:sz w:val="28"/>
          <w:szCs w:val="28"/>
        </w:rPr>
        <w:t>5. Phạt tiền từ 10.000.000 đồng đến 15.000.000 đồng đối với một trong những hành vi sau đây:</w:t>
      </w:r>
      <w:bookmarkEnd w:id="27"/>
    </w:p>
    <w:p w:rsidR="00584884" w:rsidRPr="00277B9A" w:rsidRDefault="00B70F79" w:rsidP="00277B9A">
      <w:pPr>
        <w:spacing w:before="120" w:after="120"/>
        <w:ind w:firstLine="284"/>
        <w:jc w:val="both"/>
        <w:rPr>
          <w:sz w:val="28"/>
          <w:szCs w:val="28"/>
        </w:rPr>
      </w:pPr>
      <w:bookmarkStart w:id="28" w:name="diem_34_5_a"/>
      <w:r w:rsidRPr="00277B9A">
        <w:rPr>
          <w:sz w:val="28"/>
          <w:szCs w:val="28"/>
        </w:rPr>
        <w:t>a.</w:t>
      </w:r>
      <w:r w:rsidR="00584884" w:rsidRPr="00277B9A">
        <w:rPr>
          <w:sz w:val="28"/>
          <w:szCs w:val="28"/>
        </w:rPr>
        <w:t xml:space="preserve"> Vận chuyển hàng hóa nguy hiểm về cháy, nổ vượt quá số lượng, khối lượng, không đúng chủng loại quy định trong giấy phép;</w:t>
      </w:r>
      <w:bookmarkEnd w:id="28"/>
    </w:p>
    <w:p w:rsidR="00584884" w:rsidRPr="00277B9A" w:rsidRDefault="00B70F79" w:rsidP="00277B9A">
      <w:pPr>
        <w:spacing w:before="120" w:after="120"/>
        <w:ind w:firstLine="284"/>
        <w:jc w:val="both"/>
        <w:rPr>
          <w:sz w:val="28"/>
          <w:szCs w:val="28"/>
        </w:rPr>
      </w:pPr>
      <w:bookmarkStart w:id="29" w:name="diem_34_5_b"/>
      <w:r w:rsidRPr="00277B9A">
        <w:rPr>
          <w:sz w:val="28"/>
          <w:szCs w:val="28"/>
        </w:rPr>
        <w:t>b.</w:t>
      </w:r>
      <w:r w:rsidR="00584884" w:rsidRPr="00277B9A">
        <w:rPr>
          <w:sz w:val="28"/>
          <w:szCs w:val="28"/>
        </w:rPr>
        <w:t xml:space="preserve"> Vận chuyển hàng hóa nguy hiểm về cháy, nổ mà không có giấy phép vận chuyển hàng hóa nguy hiểm về cháy, nổ;</w:t>
      </w:r>
      <w:bookmarkEnd w:id="29"/>
    </w:p>
    <w:p w:rsidR="00584884" w:rsidRPr="00277B9A" w:rsidRDefault="00AD3103" w:rsidP="00277B9A">
      <w:pPr>
        <w:spacing w:before="120" w:after="120"/>
        <w:ind w:firstLine="284"/>
        <w:jc w:val="both"/>
        <w:rPr>
          <w:sz w:val="28"/>
          <w:szCs w:val="28"/>
        </w:rPr>
      </w:pPr>
      <w:bookmarkStart w:id="30" w:name="diem_34_5_c"/>
      <w:r>
        <w:rPr>
          <w:sz w:val="28"/>
          <w:szCs w:val="28"/>
        </w:rPr>
        <w:t>c.</w:t>
      </w:r>
      <w:r w:rsidR="00584884" w:rsidRPr="00277B9A">
        <w:rPr>
          <w:sz w:val="28"/>
          <w:szCs w:val="28"/>
        </w:rPr>
        <w:t xml:space="preserve"> Sử dụng giấy phép giả để vận chuyển hàng hóa nguy hiểm về cháy, nổ;</w:t>
      </w:r>
      <w:bookmarkEnd w:id="30"/>
    </w:p>
    <w:p w:rsidR="00584884" w:rsidRPr="00277B9A" w:rsidRDefault="00AD3103" w:rsidP="00277B9A">
      <w:pPr>
        <w:spacing w:before="120" w:after="120"/>
        <w:ind w:firstLine="284"/>
        <w:jc w:val="both"/>
        <w:rPr>
          <w:sz w:val="28"/>
          <w:szCs w:val="28"/>
        </w:rPr>
      </w:pPr>
      <w:bookmarkStart w:id="31" w:name="diem_34_5_d"/>
      <w:r>
        <w:rPr>
          <w:sz w:val="28"/>
          <w:szCs w:val="28"/>
        </w:rPr>
        <w:t>d.</w:t>
      </w:r>
      <w:r w:rsidR="00584884" w:rsidRPr="00277B9A">
        <w:rPr>
          <w:sz w:val="28"/>
          <w:szCs w:val="28"/>
        </w:rPr>
        <w:t xml:space="preserve"> Tẩy xóa, sửa chữa làm sai lệch nội dung giấy phép vận chuyển hàng hóa nguy hiểm về cháy, nổ;</w:t>
      </w:r>
      <w:bookmarkEnd w:id="31"/>
    </w:p>
    <w:p w:rsidR="00584884" w:rsidRPr="00277B9A" w:rsidRDefault="00AD3103" w:rsidP="00277B9A">
      <w:pPr>
        <w:spacing w:before="120" w:after="120"/>
        <w:ind w:firstLine="284"/>
        <w:jc w:val="both"/>
        <w:rPr>
          <w:sz w:val="28"/>
          <w:szCs w:val="28"/>
        </w:rPr>
      </w:pPr>
      <w:bookmarkStart w:id="32" w:name="diem_34_5_dd"/>
      <w:r>
        <w:rPr>
          <w:sz w:val="28"/>
          <w:szCs w:val="28"/>
        </w:rPr>
        <w:t>đ.</w:t>
      </w:r>
      <w:r w:rsidR="00584884" w:rsidRPr="00277B9A">
        <w:rPr>
          <w:sz w:val="28"/>
          <w:szCs w:val="28"/>
        </w:rPr>
        <w:t xml:space="preserve"> Không thực hiện các điều kiện về an toàn phòng cháy và chữa cháy hoặc không tuân theo sự hướng dẫn của người điều hành có thẩm quyền khi bốc, dỡ, bơm, chuyển hàng hóa nguy hiểm về cháy, nổ ra khỏi phương tiện vận chuyển theo quy định;</w:t>
      </w:r>
      <w:bookmarkEnd w:id="32"/>
    </w:p>
    <w:p w:rsidR="00584884" w:rsidRPr="00277B9A" w:rsidRDefault="00AD3103" w:rsidP="00277B9A">
      <w:pPr>
        <w:spacing w:before="120" w:after="120"/>
        <w:ind w:firstLine="284"/>
        <w:jc w:val="both"/>
        <w:rPr>
          <w:sz w:val="28"/>
          <w:szCs w:val="28"/>
        </w:rPr>
      </w:pPr>
      <w:bookmarkStart w:id="33" w:name="diem_34_5_e"/>
      <w:r>
        <w:rPr>
          <w:sz w:val="28"/>
          <w:szCs w:val="28"/>
        </w:rPr>
        <w:t>e.</w:t>
      </w:r>
      <w:r w:rsidR="00584884" w:rsidRPr="00277B9A">
        <w:rPr>
          <w:sz w:val="28"/>
          <w:szCs w:val="28"/>
        </w:rPr>
        <w:t xml:space="preserve"> Không có hoặc không duy trì các biện pháp an toàn phòng cháy và chữa cháy cho thiết bị, đường ống chuyển chất khí, chất lỏng dễ cháy, nổ theo quy định của pháp luật;</w:t>
      </w:r>
      <w:bookmarkEnd w:id="33"/>
    </w:p>
    <w:p w:rsidR="00584884" w:rsidRPr="00140044" w:rsidRDefault="00AD3103" w:rsidP="00277B9A">
      <w:pPr>
        <w:spacing w:before="120" w:after="120"/>
        <w:ind w:firstLine="284"/>
        <w:jc w:val="both"/>
        <w:rPr>
          <w:sz w:val="27"/>
          <w:szCs w:val="27"/>
        </w:rPr>
      </w:pPr>
      <w:bookmarkStart w:id="34" w:name="diem_34_5_g"/>
      <w:r>
        <w:rPr>
          <w:sz w:val="28"/>
          <w:szCs w:val="28"/>
        </w:rPr>
        <w:lastRenderedPageBreak/>
        <w:t>g.</w:t>
      </w:r>
      <w:r w:rsidR="00584884" w:rsidRPr="00277B9A">
        <w:rPr>
          <w:sz w:val="28"/>
          <w:szCs w:val="28"/>
        </w:rPr>
        <w:t xml:space="preserve"> Bốc, dỡ, bơm, chuyển hàng hóa nguy hiểm về cháy, nổ tại địa điểm không bảo </w:t>
      </w:r>
      <w:r w:rsidR="00584884" w:rsidRPr="00140044">
        <w:rPr>
          <w:sz w:val="27"/>
          <w:szCs w:val="27"/>
        </w:rPr>
        <w:t>đảm điều kiện an toàn về phòng cháy và chữa cháy;</w:t>
      </w:r>
      <w:bookmarkEnd w:id="34"/>
    </w:p>
    <w:p w:rsidR="00584884" w:rsidRPr="00140044" w:rsidRDefault="00AD3103" w:rsidP="00277B9A">
      <w:pPr>
        <w:spacing w:before="120" w:after="120"/>
        <w:ind w:firstLine="284"/>
        <w:jc w:val="both"/>
        <w:rPr>
          <w:sz w:val="27"/>
          <w:szCs w:val="27"/>
        </w:rPr>
      </w:pPr>
      <w:bookmarkStart w:id="35" w:name="diem_34_5_h"/>
      <w:r>
        <w:rPr>
          <w:sz w:val="27"/>
          <w:szCs w:val="27"/>
        </w:rPr>
        <w:t>h.</w:t>
      </w:r>
      <w:r w:rsidR="00584884" w:rsidRPr="00140044">
        <w:rPr>
          <w:sz w:val="27"/>
          <w:szCs w:val="27"/>
        </w:rPr>
        <w:t xml:space="preserve"> Bốc, dỡ, bơm, chuyển hàng hóa nguy hiểm về cháy, nổ đang trên đường vận chuyển sang phương tiện khác khi chưa được phép của cơ quan có thẩm quyền.</w:t>
      </w:r>
      <w:bookmarkEnd w:id="35"/>
    </w:p>
    <w:p w:rsidR="00584884" w:rsidRPr="00140044" w:rsidRDefault="00584884" w:rsidP="00277B9A">
      <w:pPr>
        <w:spacing w:before="120" w:after="120"/>
        <w:ind w:firstLine="284"/>
        <w:jc w:val="both"/>
        <w:rPr>
          <w:sz w:val="27"/>
          <w:szCs w:val="27"/>
        </w:rPr>
      </w:pPr>
      <w:bookmarkStart w:id="36" w:name="khoan_34_6"/>
      <w:r w:rsidRPr="00140044">
        <w:rPr>
          <w:sz w:val="27"/>
          <w:szCs w:val="27"/>
        </w:rPr>
        <w:t>6. Hình thức xử phạt bổ sung:</w:t>
      </w:r>
      <w:bookmarkEnd w:id="36"/>
    </w:p>
    <w:p w:rsidR="00584884" w:rsidRPr="00140044" w:rsidRDefault="00584884" w:rsidP="00277B9A">
      <w:pPr>
        <w:spacing w:before="120" w:after="120"/>
        <w:ind w:firstLine="284"/>
        <w:jc w:val="both"/>
        <w:rPr>
          <w:sz w:val="27"/>
          <w:szCs w:val="27"/>
        </w:rPr>
      </w:pPr>
      <w:r w:rsidRPr="00140044">
        <w:rPr>
          <w:sz w:val="27"/>
          <w:szCs w:val="27"/>
        </w:rPr>
        <w:t>Tịch thu tang vật, phương tiện vi phạm hành chính đối với hành vi quy định tại các điểm b, c và d khoản 5 Điều này.</w:t>
      </w:r>
    </w:p>
    <w:p w:rsidR="00584884" w:rsidRPr="00140044" w:rsidRDefault="00584884" w:rsidP="00277B9A">
      <w:pPr>
        <w:spacing w:before="120" w:after="120"/>
        <w:ind w:firstLine="284"/>
        <w:jc w:val="both"/>
        <w:rPr>
          <w:sz w:val="27"/>
          <w:szCs w:val="27"/>
        </w:rPr>
      </w:pPr>
      <w:bookmarkStart w:id="37" w:name="khoan_34_7"/>
      <w:r w:rsidRPr="00140044">
        <w:rPr>
          <w:sz w:val="27"/>
          <w:szCs w:val="27"/>
        </w:rPr>
        <w:t>7. Biện pháp khắc phục hậu quả:</w:t>
      </w:r>
      <w:bookmarkEnd w:id="37"/>
    </w:p>
    <w:p w:rsidR="00584884" w:rsidRPr="00140044" w:rsidRDefault="00AD3103" w:rsidP="00277B9A">
      <w:pPr>
        <w:spacing w:before="120" w:after="120"/>
        <w:ind w:firstLine="284"/>
        <w:jc w:val="both"/>
        <w:rPr>
          <w:sz w:val="27"/>
          <w:szCs w:val="27"/>
        </w:rPr>
      </w:pPr>
      <w:bookmarkStart w:id="38" w:name="diem_34_7_a"/>
      <w:r>
        <w:rPr>
          <w:sz w:val="27"/>
          <w:szCs w:val="27"/>
        </w:rPr>
        <w:t>a.</w:t>
      </w:r>
      <w:r w:rsidR="00584884" w:rsidRPr="00140044">
        <w:rPr>
          <w:sz w:val="27"/>
          <w:szCs w:val="27"/>
        </w:rPr>
        <w:t xml:space="preserve"> Buộc giảm số lượng, khối lượng, chủng loại hàng hóa nguy hiểm về cháy, nổ theo quy định đối với hành vi vi phạm quy định tại điểm a khoản 5 Điều này;</w:t>
      </w:r>
      <w:bookmarkEnd w:id="38"/>
    </w:p>
    <w:p w:rsidR="00584884" w:rsidRPr="00140044" w:rsidRDefault="00AD3103" w:rsidP="00277B9A">
      <w:pPr>
        <w:spacing w:before="120" w:after="120"/>
        <w:ind w:firstLine="284"/>
        <w:jc w:val="both"/>
        <w:rPr>
          <w:sz w:val="27"/>
          <w:szCs w:val="27"/>
        </w:rPr>
      </w:pPr>
      <w:bookmarkStart w:id="39" w:name="diem_34_7_b"/>
      <w:r>
        <w:rPr>
          <w:sz w:val="27"/>
          <w:szCs w:val="27"/>
        </w:rPr>
        <w:t>b.</w:t>
      </w:r>
      <w:r w:rsidR="00584884" w:rsidRPr="00140044">
        <w:rPr>
          <w:sz w:val="27"/>
          <w:szCs w:val="27"/>
        </w:rPr>
        <w:t xml:space="preserve"> Buộc di chuyển hàng hóa nguy hiểm về cháy, nổ đến kho, địa điểm theo quy định đối với hành vi vi phạm quy định tại điểm g khoản 5 Điều này;</w:t>
      </w:r>
      <w:bookmarkEnd w:id="39"/>
    </w:p>
    <w:p w:rsidR="00584884" w:rsidRPr="00140044" w:rsidRDefault="00AD3103" w:rsidP="00277B9A">
      <w:pPr>
        <w:spacing w:before="120" w:after="120"/>
        <w:ind w:firstLine="284"/>
        <w:jc w:val="both"/>
        <w:rPr>
          <w:sz w:val="27"/>
          <w:szCs w:val="27"/>
        </w:rPr>
      </w:pPr>
      <w:bookmarkStart w:id="40" w:name="diem_34_7_c"/>
      <w:r>
        <w:rPr>
          <w:sz w:val="27"/>
          <w:szCs w:val="27"/>
        </w:rPr>
        <w:t>c.</w:t>
      </w:r>
      <w:r w:rsidR="00584884" w:rsidRPr="00140044">
        <w:rPr>
          <w:sz w:val="27"/>
          <w:szCs w:val="27"/>
        </w:rPr>
        <w:t xml:space="preserve"> Buộc nộp lại giấy phép vận chuyển hàng hóa nguy hiểm về cháy, nổ đối với hành vi vi phạm quy định tại điểm d khoản 5 Điều này.</w:t>
      </w:r>
      <w:bookmarkEnd w:id="40"/>
    </w:p>
    <w:p w:rsidR="00584884" w:rsidRPr="002B1AA9" w:rsidRDefault="00A32890" w:rsidP="00277B9A">
      <w:pPr>
        <w:spacing w:before="120" w:after="120"/>
        <w:ind w:firstLine="284"/>
        <w:jc w:val="both"/>
        <w:rPr>
          <w:b/>
          <w:color w:val="FF0000"/>
          <w:sz w:val="27"/>
          <w:szCs w:val="27"/>
        </w:rPr>
      </w:pPr>
      <w:bookmarkStart w:id="41" w:name="dieu_35"/>
      <w:r w:rsidRPr="002B1AA9">
        <w:rPr>
          <w:b/>
          <w:color w:val="FF0000"/>
          <w:sz w:val="27"/>
          <w:szCs w:val="27"/>
        </w:rPr>
        <w:t>III</w:t>
      </w:r>
      <w:r w:rsidR="00584884" w:rsidRPr="00140044">
        <w:rPr>
          <w:b/>
          <w:color w:val="FF0000"/>
          <w:sz w:val="27"/>
          <w:szCs w:val="27"/>
        </w:rPr>
        <w:t>. Vi phạm quy định về phòng cháy và chữa cháy trong quản lý, sử dụng nguồn lửa, nguồn nhiệt, dụng cụ sinh lửa, sinh nhiệt hoặc các thiết bị điện tử</w:t>
      </w:r>
      <w:bookmarkEnd w:id="41"/>
      <w:r w:rsidRPr="002B1AA9">
        <w:rPr>
          <w:b/>
          <w:color w:val="FF0000"/>
          <w:sz w:val="27"/>
          <w:szCs w:val="27"/>
        </w:rPr>
        <w:t xml:space="preserve"> (</w:t>
      </w:r>
      <w:r w:rsidRPr="00140044">
        <w:rPr>
          <w:b/>
          <w:color w:val="FF0000"/>
          <w:sz w:val="27"/>
          <w:szCs w:val="27"/>
        </w:rPr>
        <w:t>Điều 35</w:t>
      </w:r>
      <w:r w:rsidRPr="002B1AA9">
        <w:rPr>
          <w:b/>
          <w:color w:val="FF0000"/>
          <w:sz w:val="27"/>
          <w:szCs w:val="27"/>
        </w:rPr>
        <w:t>)</w:t>
      </w:r>
    </w:p>
    <w:p w:rsidR="00584884" w:rsidRPr="00140044" w:rsidRDefault="00584884" w:rsidP="00140044">
      <w:pPr>
        <w:spacing w:before="120" w:after="120"/>
        <w:ind w:firstLine="284"/>
        <w:jc w:val="both"/>
        <w:rPr>
          <w:sz w:val="28"/>
          <w:szCs w:val="28"/>
        </w:rPr>
      </w:pPr>
      <w:bookmarkStart w:id="42" w:name="khoan_35_1"/>
      <w:r w:rsidRPr="00140044">
        <w:rPr>
          <w:sz w:val="27"/>
          <w:szCs w:val="27"/>
        </w:rPr>
        <w:lastRenderedPageBreak/>
        <w:t xml:space="preserve">1. Phạt cảnh cáo hoặc phạt tiền từ 100.000 đồng đến 300.000 đồng đối với hành vi mang diêm, bật lửa, điện thoại di động, nguồn lửa, </w:t>
      </w:r>
      <w:r w:rsidRPr="00140044">
        <w:rPr>
          <w:sz w:val="28"/>
          <w:szCs w:val="28"/>
        </w:rPr>
        <w:t>nguồn nhiệt, thiết bị, dụng cụ sinh lửa, sinh nhiệt vào những nơi có quy định cấm.</w:t>
      </w:r>
      <w:bookmarkEnd w:id="42"/>
    </w:p>
    <w:p w:rsidR="00584884" w:rsidRPr="00140044" w:rsidRDefault="00584884" w:rsidP="00AD3103">
      <w:pPr>
        <w:spacing w:before="120" w:after="120"/>
        <w:ind w:firstLine="284"/>
        <w:jc w:val="both"/>
        <w:rPr>
          <w:sz w:val="28"/>
          <w:szCs w:val="28"/>
        </w:rPr>
      </w:pPr>
      <w:bookmarkStart w:id="43" w:name="khoan_35_2"/>
      <w:r w:rsidRPr="00140044">
        <w:rPr>
          <w:sz w:val="28"/>
          <w:szCs w:val="28"/>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bookmarkEnd w:id="43"/>
    </w:p>
    <w:p w:rsidR="00584884" w:rsidRPr="00140044" w:rsidRDefault="00584884" w:rsidP="00AD3103">
      <w:pPr>
        <w:spacing w:before="120" w:after="120"/>
        <w:ind w:firstLine="284"/>
        <w:jc w:val="both"/>
        <w:rPr>
          <w:sz w:val="28"/>
          <w:szCs w:val="28"/>
        </w:rPr>
      </w:pPr>
      <w:bookmarkStart w:id="44" w:name="khoan_35_3"/>
      <w:r w:rsidRPr="00140044">
        <w:rPr>
          <w:sz w:val="28"/>
          <w:szCs w:val="28"/>
        </w:rPr>
        <w:t>3. Phạt tiền từ 3.000.000 đồng đến 5.000.000 đồng đối với hành vi sử dụng nguồn lửa, nguồn nhiệt, dụng cụ sinh lửa, sinh nhiệt hoặc các thiết bị điện, điện tử ở những nơi có quy định cấm.</w:t>
      </w:r>
      <w:bookmarkEnd w:id="44"/>
    </w:p>
    <w:p w:rsidR="00584884" w:rsidRPr="00140044" w:rsidRDefault="00584884" w:rsidP="00AD3103">
      <w:pPr>
        <w:spacing w:before="120" w:after="120"/>
        <w:ind w:firstLine="284"/>
        <w:jc w:val="both"/>
        <w:rPr>
          <w:sz w:val="28"/>
          <w:szCs w:val="28"/>
        </w:rPr>
      </w:pPr>
      <w:bookmarkStart w:id="45" w:name="khoan_35_4"/>
      <w:r w:rsidRPr="00140044">
        <w:rPr>
          <w:sz w:val="28"/>
          <w:szCs w:val="28"/>
        </w:rPr>
        <w:t>4. Phạt tiền từ 10.000.000 đồng đến 15.000.000 đồng đối với hành vi hàn, cắt kim loại mà không có biện pháp đảm bảo an toàn về phòng cháy và chữa cháy theo quy định của pháp luật.</w:t>
      </w:r>
      <w:bookmarkEnd w:id="45"/>
    </w:p>
    <w:p w:rsidR="00584884" w:rsidRPr="002B1AA9" w:rsidRDefault="00A32890" w:rsidP="00277B9A">
      <w:pPr>
        <w:spacing w:before="120" w:after="120"/>
        <w:ind w:firstLine="284"/>
        <w:jc w:val="both"/>
        <w:rPr>
          <w:b/>
          <w:color w:val="FF0000"/>
          <w:sz w:val="28"/>
          <w:szCs w:val="28"/>
        </w:rPr>
      </w:pPr>
      <w:bookmarkStart w:id="46" w:name="dieu_39"/>
      <w:r w:rsidRPr="002B1AA9">
        <w:rPr>
          <w:b/>
          <w:color w:val="FF0000"/>
          <w:sz w:val="28"/>
          <w:szCs w:val="28"/>
        </w:rPr>
        <w:t>IV</w:t>
      </w:r>
      <w:r w:rsidR="00584884" w:rsidRPr="00140044">
        <w:rPr>
          <w:b/>
          <w:color w:val="FF0000"/>
          <w:sz w:val="28"/>
          <w:szCs w:val="28"/>
        </w:rPr>
        <w:t>. Vi phạm quy định về khoảng cách an toàn phòng cháy và chữa cháy và ngăn cháy</w:t>
      </w:r>
      <w:bookmarkEnd w:id="46"/>
      <w:r w:rsidRPr="002B1AA9">
        <w:rPr>
          <w:b/>
          <w:color w:val="FF0000"/>
          <w:sz w:val="28"/>
          <w:szCs w:val="28"/>
        </w:rPr>
        <w:t xml:space="preserve"> (</w:t>
      </w:r>
      <w:r w:rsidRPr="00140044">
        <w:rPr>
          <w:b/>
          <w:color w:val="FF0000"/>
          <w:sz w:val="28"/>
          <w:szCs w:val="28"/>
        </w:rPr>
        <w:t>Điều 39</w:t>
      </w:r>
      <w:r w:rsidRPr="002B1AA9">
        <w:rPr>
          <w:b/>
          <w:color w:val="FF0000"/>
          <w:sz w:val="28"/>
          <w:szCs w:val="28"/>
        </w:rPr>
        <w:t>)</w:t>
      </w:r>
    </w:p>
    <w:p w:rsidR="00584884" w:rsidRPr="00140044" w:rsidRDefault="00584884" w:rsidP="00277B9A">
      <w:pPr>
        <w:spacing w:before="120" w:after="120"/>
        <w:ind w:firstLine="284"/>
        <w:jc w:val="both"/>
        <w:rPr>
          <w:sz w:val="28"/>
          <w:szCs w:val="28"/>
        </w:rPr>
      </w:pPr>
      <w:bookmarkStart w:id="47" w:name="khoan_39_1"/>
      <w:r w:rsidRPr="00140044">
        <w:rPr>
          <w:sz w:val="28"/>
          <w:szCs w:val="28"/>
        </w:rPr>
        <w:t>1. Phạt tiền từ 1.000.000 đồng đến 2.000.000 đồng đối với một trong những hành vi sau đây:</w:t>
      </w:r>
      <w:bookmarkEnd w:id="47"/>
    </w:p>
    <w:p w:rsidR="00584884" w:rsidRPr="00140044" w:rsidRDefault="00AD3103" w:rsidP="00277B9A">
      <w:pPr>
        <w:spacing w:before="120" w:after="120"/>
        <w:ind w:firstLine="284"/>
        <w:jc w:val="both"/>
        <w:rPr>
          <w:sz w:val="28"/>
          <w:szCs w:val="28"/>
        </w:rPr>
      </w:pPr>
      <w:bookmarkStart w:id="48" w:name="diem_39_1_a"/>
      <w:r>
        <w:rPr>
          <w:sz w:val="28"/>
          <w:szCs w:val="28"/>
        </w:rPr>
        <w:t>a.</w:t>
      </w:r>
      <w:r w:rsidR="00584884" w:rsidRPr="00140044">
        <w:rPr>
          <w:sz w:val="28"/>
          <w:szCs w:val="28"/>
        </w:rPr>
        <w:t xml:space="preserve"> Bố trí, sắp xếp vật tư, hàng hóa không bảo đảm khoảng cách an toàn phòng cháy </w:t>
      </w:r>
      <w:r w:rsidR="00584884" w:rsidRPr="00140044">
        <w:rPr>
          <w:sz w:val="28"/>
          <w:szCs w:val="28"/>
        </w:rPr>
        <w:lastRenderedPageBreak/>
        <w:t>và chữa cháy và ngăn cháy theo quy định của pháp luật;</w:t>
      </w:r>
      <w:bookmarkEnd w:id="48"/>
    </w:p>
    <w:p w:rsidR="00584884" w:rsidRPr="00140044" w:rsidRDefault="00AD3103" w:rsidP="00277B9A">
      <w:pPr>
        <w:spacing w:before="120" w:after="120"/>
        <w:ind w:firstLine="284"/>
        <w:jc w:val="both"/>
        <w:rPr>
          <w:sz w:val="28"/>
          <w:szCs w:val="28"/>
        </w:rPr>
      </w:pPr>
      <w:bookmarkStart w:id="49" w:name="diem_39_1_b"/>
      <w:r>
        <w:rPr>
          <w:sz w:val="28"/>
          <w:szCs w:val="28"/>
        </w:rPr>
        <w:t>b.</w:t>
      </w:r>
      <w:r w:rsidR="00584884" w:rsidRPr="00140044">
        <w:rPr>
          <w:sz w:val="28"/>
          <w:szCs w:val="28"/>
        </w:rPr>
        <w:t xml:space="preserve"> Không tổ chức vệ sinh công nghiệp theo quy định dẫn đến tạo thành môi trường có nguy hiểm về cháy, nổ.</w:t>
      </w:r>
      <w:bookmarkEnd w:id="49"/>
    </w:p>
    <w:p w:rsidR="00584884" w:rsidRPr="00140044" w:rsidRDefault="00584884" w:rsidP="00277B9A">
      <w:pPr>
        <w:spacing w:before="120" w:after="120"/>
        <w:ind w:firstLine="284"/>
        <w:jc w:val="both"/>
        <w:rPr>
          <w:sz w:val="28"/>
          <w:szCs w:val="28"/>
        </w:rPr>
      </w:pPr>
      <w:bookmarkStart w:id="50" w:name="khoan_39_2"/>
      <w:r w:rsidRPr="00140044">
        <w:rPr>
          <w:sz w:val="28"/>
          <w:szCs w:val="28"/>
        </w:rPr>
        <w:t>2. Phạt tiền từ 3.000.000 đồng đến 5.000.000 đồng đối với hành vi xây, lắp đặt tường ngăn cháy, vách ngăn cháy, cửa ngăn cháy và các giải pháp ngăn cháy khác không bảo đảm yêu cầu theo quy định của pháp luật.</w:t>
      </w:r>
      <w:bookmarkEnd w:id="50"/>
    </w:p>
    <w:p w:rsidR="00584884" w:rsidRPr="00140044" w:rsidRDefault="00584884" w:rsidP="00277B9A">
      <w:pPr>
        <w:spacing w:before="120" w:after="120"/>
        <w:ind w:firstLine="284"/>
        <w:jc w:val="both"/>
        <w:rPr>
          <w:sz w:val="28"/>
          <w:szCs w:val="28"/>
        </w:rPr>
      </w:pPr>
      <w:bookmarkStart w:id="51" w:name="khoan_39_3"/>
      <w:r w:rsidRPr="00140044">
        <w:rPr>
          <w:sz w:val="28"/>
          <w:szCs w:val="28"/>
        </w:rPr>
        <w:t>3. Phạt tiền từ 5.000.000 đồng đến 10.000.000 đồng đối với hành vi làm trần, sàn, vách ngăn, mái che hoặc để vật liệu dễ cháy ở những nơi không được phép.</w:t>
      </w:r>
      <w:bookmarkEnd w:id="51"/>
    </w:p>
    <w:p w:rsidR="00584884" w:rsidRPr="00140044" w:rsidRDefault="00584884" w:rsidP="00277B9A">
      <w:pPr>
        <w:spacing w:before="120" w:after="120"/>
        <w:ind w:firstLine="284"/>
        <w:jc w:val="both"/>
        <w:rPr>
          <w:sz w:val="28"/>
          <w:szCs w:val="28"/>
        </w:rPr>
      </w:pPr>
      <w:bookmarkStart w:id="52" w:name="khoan_39_4"/>
      <w:r w:rsidRPr="00140044">
        <w:rPr>
          <w:sz w:val="28"/>
          <w:szCs w:val="28"/>
        </w:rPr>
        <w:t>4. Phạt tiền từ 15.000.000 đồng đến 25.000.000 đồng đối với một trong những hành vi sau đây:</w:t>
      </w:r>
      <w:bookmarkEnd w:id="52"/>
    </w:p>
    <w:p w:rsidR="00584884" w:rsidRPr="00140044" w:rsidRDefault="00AD3103" w:rsidP="00277B9A">
      <w:pPr>
        <w:spacing w:before="120" w:after="120"/>
        <w:ind w:firstLine="284"/>
        <w:jc w:val="both"/>
        <w:rPr>
          <w:sz w:val="28"/>
          <w:szCs w:val="28"/>
        </w:rPr>
      </w:pPr>
      <w:bookmarkStart w:id="53" w:name="diem_39_4_a"/>
      <w:r>
        <w:rPr>
          <w:sz w:val="28"/>
          <w:szCs w:val="28"/>
        </w:rPr>
        <w:t>a.</w:t>
      </w:r>
      <w:r w:rsidR="00584884" w:rsidRPr="00140044">
        <w:rPr>
          <w:sz w:val="28"/>
          <w:szCs w:val="28"/>
        </w:rPr>
        <w:t xml:space="preserve"> Không dọn sạch chất dễ cháy nằm trong hành lang an toàn tuyến ống dẫn dầu mỏ, khí đốt và sản phẩm dầu mỏ;</w:t>
      </w:r>
      <w:bookmarkEnd w:id="53"/>
    </w:p>
    <w:p w:rsidR="00584884" w:rsidRPr="00140044" w:rsidRDefault="00AD3103" w:rsidP="00277B9A">
      <w:pPr>
        <w:spacing w:before="120" w:after="120"/>
        <w:ind w:firstLine="284"/>
        <w:jc w:val="both"/>
        <w:rPr>
          <w:sz w:val="28"/>
          <w:szCs w:val="28"/>
        </w:rPr>
      </w:pPr>
      <w:bookmarkStart w:id="54" w:name="diem_39_4_b"/>
      <w:r>
        <w:rPr>
          <w:sz w:val="28"/>
          <w:szCs w:val="28"/>
        </w:rPr>
        <w:t>b.</w:t>
      </w:r>
      <w:r w:rsidR="00584884" w:rsidRPr="00140044">
        <w:rPr>
          <w:sz w:val="28"/>
          <w:szCs w:val="28"/>
        </w:rPr>
        <w:t xml:space="preserve"> Xây dựng nhà, công trình không bảo đảm khoảng cách an toàn phòng cháy, chữa cháy theo quy định của pháp luật;</w:t>
      </w:r>
      <w:bookmarkEnd w:id="54"/>
    </w:p>
    <w:p w:rsidR="00584884" w:rsidRPr="00140044" w:rsidRDefault="00AD3103" w:rsidP="00277B9A">
      <w:pPr>
        <w:spacing w:before="120" w:after="120"/>
        <w:ind w:firstLine="284"/>
        <w:jc w:val="both"/>
        <w:rPr>
          <w:sz w:val="28"/>
          <w:szCs w:val="28"/>
        </w:rPr>
      </w:pPr>
      <w:bookmarkStart w:id="55" w:name="diem_39_4_c"/>
      <w:r>
        <w:rPr>
          <w:sz w:val="28"/>
          <w:szCs w:val="28"/>
        </w:rPr>
        <w:t>c.</w:t>
      </w:r>
      <w:r w:rsidR="00584884" w:rsidRPr="00140044">
        <w:rPr>
          <w:sz w:val="28"/>
          <w:szCs w:val="28"/>
        </w:rPr>
        <w:t xml:space="preserve"> Xây dựng nhà, công trình ở trong rừng hoặc ven rừng không bảo đảm khoảng cách, hành lang an toàn về phòng cháy và chữa cháy theo quy định của pháp luật.</w:t>
      </w:r>
      <w:bookmarkEnd w:id="55"/>
    </w:p>
    <w:p w:rsidR="00584884" w:rsidRPr="00140044" w:rsidRDefault="00584884" w:rsidP="00277B9A">
      <w:pPr>
        <w:spacing w:before="120" w:after="120"/>
        <w:ind w:firstLine="284"/>
        <w:jc w:val="both"/>
        <w:rPr>
          <w:sz w:val="28"/>
          <w:szCs w:val="28"/>
        </w:rPr>
      </w:pPr>
      <w:bookmarkStart w:id="56" w:name="khoan_39_5"/>
      <w:r w:rsidRPr="00140044">
        <w:rPr>
          <w:sz w:val="28"/>
          <w:szCs w:val="28"/>
        </w:rPr>
        <w:lastRenderedPageBreak/>
        <w:t>5. Phạt tiền từ 30.000.000 đồng đến 50.000.000 đồng đối với một trong những hành vi sau đây:</w:t>
      </w:r>
      <w:bookmarkEnd w:id="56"/>
    </w:p>
    <w:p w:rsidR="00584884" w:rsidRPr="00140044" w:rsidRDefault="00AD3103" w:rsidP="00277B9A">
      <w:pPr>
        <w:spacing w:before="120" w:after="120"/>
        <w:ind w:firstLine="284"/>
        <w:jc w:val="both"/>
        <w:rPr>
          <w:sz w:val="28"/>
          <w:szCs w:val="28"/>
        </w:rPr>
      </w:pPr>
      <w:bookmarkStart w:id="57" w:name="diem_39_5_a"/>
      <w:r>
        <w:rPr>
          <w:sz w:val="28"/>
          <w:szCs w:val="28"/>
        </w:rPr>
        <w:t>a.</w:t>
      </w:r>
      <w:r w:rsidR="00584884" w:rsidRPr="00140044">
        <w:rPr>
          <w:sz w:val="28"/>
          <w:szCs w:val="28"/>
        </w:rPr>
        <w:t xml:space="preserve"> Không làm tường ngăn cháy, vách ngăn cháy, cửa ngăn cháy và các giải pháp ngăn cháy theo quy định của pháp luật;</w:t>
      </w:r>
      <w:bookmarkEnd w:id="57"/>
    </w:p>
    <w:p w:rsidR="00584884" w:rsidRPr="00140044" w:rsidRDefault="00AD3103" w:rsidP="00277B9A">
      <w:pPr>
        <w:spacing w:before="120" w:after="120"/>
        <w:ind w:firstLine="284"/>
        <w:jc w:val="both"/>
        <w:rPr>
          <w:sz w:val="28"/>
          <w:szCs w:val="28"/>
        </w:rPr>
      </w:pPr>
      <w:bookmarkStart w:id="58" w:name="diem_39_5_b"/>
      <w:r>
        <w:rPr>
          <w:sz w:val="28"/>
          <w:szCs w:val="28"/>
        </w:rPr>
        <w:t>b.</w:t>
      </w:r>
      <w:r w:rsidR="00584884" w:rsidRPr="00140044">
        <w:rPr>
          <w:sz w:val="28"/>
          <w:szCs w:val="28"/>
        </w:rPr>
        <w:t xml:space="preserve"> Không duy trì các giải pháp ngăn cháy lan theo quy định của pháp luật.</w:t>
      </w:r>
      <w:bookmarkEnd w:id="58"/>
    </w:p>
    <w:p w:rsidR="00584884" w:rsidRPr="00140044" w:rsidRDefault="00584884" w:rsidP="00277B9A">
      <w:pPr>
        <w:spacing w:before="120" w:after="120"/>
        <w:ind w:firstLine="284"/>
        <w:jc w:val="both"/>
        <w:rPr>
          <w:sz w:val="28"/>
          <w:szCs w:val="28"/>
        </w:rPr>
      </w:pPr>
      <w:bookmarkStart w:id="59" w:name="khoan_39_6"/>
      <w:r w:rsidRPr="00140044">
        <w:rPr>
          <w:sz w:val="28"/>
          <w:szCs w:val="28"/>
        </w:rPr>
        <w:t>6. Biện pháp khắc phục hậu quả:</w:t>
      </w:r>
      <w:bookmarkEnd w:id="59"/>
    </w:p>
    <w:p w:rsidR="00584884" w:rsidRPr="00140044" w:rsidRDefault="00584884" w:rsidP="00277B9A">
      <w:pPr>
        <w:spacing w:before="120" w:after="120"/>
        <w:ind w:firstLine="284"/>
        <w:jc w:val="both"/>
        <w:rPr>
          <w:sz w:val="28"/>
          <w:szCs w:val="28"/>
        </w:rPr>
      </w:pPr>
      <w:r w:rsidRPr="00140044">
        <w:rPr>
          <w:sz w:val="28"/>
          <w:szCs w:val="28"/>
        </w:rPr>
        <w:t>Buộc thực hiện các giải pháp ngăn cháy lan bảo đảm quy định của pháp luật đối với hành vi vi phạm quy định tại điểm b khoản 5 Điều này.</w:t>
      </w:r>
    </w:p>
    <w:p w:rsidR="00584884" w:rsidRPr="002B1AA9" w:rsidRDefault="00A32890" w:rsidP="00277B9A">
      <w:pPr>
        <w:spacing w:before="120" w:after="120"/>
        <w:ind w:firstLine="284"/>
        <w:jc w:val="both"/>
        <w:rPr>
          <w:b/>
          <w:color w:val="FF0000"/>
          <w:sz w:val="28"/>
          <w:szCs w:val="28"/>
        </w:rPr>
      </w:pPr>
      <w:bookmarkStart w:id="60" w:name="dieu_40"/>
      <w:r w:rsidRPr="002B1AA9">
        <w:rPr>
          <w:b/>
          <w:color w:val="FF0000"/>
          <w:sz w:val="28"/>
          <w:szCs w:val="28"/>
        </w:rPr>
        <w:t>V</w:t>
      </w:r>
      <w:r w:rsidR="00584884" w:rsidRPr="00140044">
        <w:rPr>
          <w:b/>
          <w:color w:val="FF0000"/>
          <w:sz w:val="28"/>
          <w:szCs w:val="28"/>
        </w:rPr>
        <w:t>. Vi phạm quy định về thoát nạn trong phòng cháy và chữa cháy</w:t>
      </w:r>
      <w:bookmarkEnd w:id="60"/>
      <w:r w:rsidRPr="002B1AA9">
        <w:rPr>
          <w:b/>
          <w:color w:val="FF0000"/>
          <w:sz w:val="28"/>
          <w:szCs w:val="28"/>
        </w:rPr>
        <w:t xml:space="preserve"> (</w:t>
      </w:r>
      <w:r w:rsidRPr="00140044">
        <w:rPr>
          <w:b/>
          <w:color w:val="FF0000"/>
          <w:sz w:val="28"/>
          <w:szCs w:val="28"/>
        </w:rPr>
        <w:t>Điều 40</w:t>
      </w:r>
      <w:r w:rsidRPr="002B1AA9">
        <w:rPr>
          <w:b/>
          <w:color w:val="FF0000"/>
          <w:sz w:val="28"/>
          <w:szCs w:val="28"/>
        </w:rPr>
        <w:t>)</w:t>
      </w:r>
    </w:p>
    <w:p w:rsidR="00584884" w:rsidRPr="00140044" w:rsidRDefault="00584884" w:rsidP="00277B9A">
      <w:pPr>
        <w:spacing w:before="120" w:after="120"/>
        <w:ind w:firstLine="284"/>
        <w:jc w:val="both"/>
        <w:rPr>
          <w:sz w:val="28"/>
          <w:szCs w:val="28"/>
        </w:rPr>
      </w:pPr>
      <w:bookmarkStart w:id="61" w:name="khoan_40_1"/>
      <w:r w:rsidRPr="00140044">
        <w:rPr>
          <w:sz w:val="28"/>
          <w:szCs w:val="28"/>
        </w:rPr>
        <w:t>1. Phạt tiền từ 500.000 đồng đến 1.000.000 đồng đối với hành vi lắp gương trên đường thoát nạn; lắp đặt cửa thoát nạn không mở theo chiều thoát nạn.</w:t>
      </w:r>
      <w:bookmarkEnd w:id="61"/>
    </w:p>
    <w:p w:rsidR="00584884" w:rsidRPr="00140044" w:rsidRDefault="00584884" w:rsidP="00277B9A">
      <w:pPr>
        <w:spacing w:before="120" w:after="120"/>
        <w:ind w:firstLine="284"/>
        <w:jc w:val="both"/>
        <w:rPr>
          <w:sz w:val="28"/>
          <w:szCs w:val="28"/>
        </w:rPr>
      </w:pPr>
      <w:bookmarkStart w:id="62" w:name="khoan_40_2"/>
      <w:r w:rsidRPr="00140044">
        <w:rPr>
          <w:sz w:val="28"/>
          <w:szCs w:val="28"/>
        </w:rPr>
        <w:t>2. Phạt tiền từ 1.000.000 đồng đến 2.000.000 đồng đối với một trong những hành vi sau đây:</w:t>
      </w:r>
      <w:bookmarkEnd w:id="62"/>
    </w:p>
    <w:p w:rsidR="00584884" w:rsidRPr="00140044" w:rsidRDefault="00AD3103" w:rsidP="00277B9A">
      <w:pPr>
        <w:spacing w:before="120" w:after="120"/>
        <w:ind w:firstLine="284"/>
        <w:jc w:val="both"/>
        <w:rPr>
          <w:sz w:val="28"/>
          <w:szCs w:val="28"/>
        </w:rPr>
      </w:pPr>
      <w:bookmarkStart w:id="63" w:name="diem_40_2_a"/>
      <w:r>
        <w:rPr>
          <w:sz w:val="28"/>
          <w:szCs w:val="28"/>
        </w:rPr>
        <w:t>a.</w:t>
      </w:r>
      <w:r w:rsidR="00584884" w:rsidRPr="00140044">
        <w:rPr>
          <w:sz w:val="28"/>
          <w:szCs w:val="28"/>
        </w:rPr>
        <w:t xml:space="preserve"> Bố trí, sắp xếp vật tư, hàng hóa, phương tiện giao thông và các vật dụng khác cản trở lối thoát nạn;</w:t>
      </w:r>
      <w:bookmarkEnd w:id="63"/>
    </w:p>
    <w:p w:rsidR="00584884" w:rsidRPr="00140044" w:rsidRDefault="00AD3103" w:rsidP="00277B9A">
      <w:pPr>
        <w:spacing w:before="120" w:after="120"/>
        <w:ind w:firstLine="284"/>
        <w:jc w:val="both"/>
        <w:rPr>
          <w:sz w:val="28"/>
          <w:szCs w:val="28"/>
        </w:rPr>
      </w:pPr>
      <w:bookmarkStart w:id="64" w:name="diem_40_2_b"/>
      <w:r>
        <w:rPr>
          <w:sz w:val="28"/>
          <w:szCs w:val="28"/>
        </w:rPr>
        <w:t>b.</w:t>
      </w:r>
      <w:r w:rsidR="00584884" w:rsidRPr="00140044">
        <w:rPr>
          <w:sz w:val="28"/>
          <w:szCs w:val="28"/>
        </w:rPr>
        <w:t xml:space="preserve"> Tháo, gỡ hoặc làm hỏng, làm mất tác dụng phương tiện chiếu sáng sự cố, chỉ </w:t>
      </w:r>
      <w:r w:rsidR="00584884" w:rsidRPr="00140044">
        <w:rPr>
          <w:sz w:val="28"/>
          <w:szCs w:val="28"/>
        </w:rPr>
        <w:lastRenderedPageBreak/>
        <w:t>dẫn thoát nạn, sơ đồ chỉ dẫn, biển báo, biển chỉ dẫn về phòng cháy và chữa cháy trên lối thoát nạn;</w:t>
      </w:r>
      <w:bookmarkEnd w:id="64"/>
    </w:p>
    <w:p w:rsidR="00584884" w:rsidRPr="00277B9A" w:rsidRDefault="00AD3103" w:rsidP="00277B9A">
      <w:pPr>
        <w:spacing w:before="120" w:after="120"/>
        <w:ind w:firstLine="284"/>
        <w:jc w:val="both"/>
        <w:rPr>
          <w:sz w:val="28"/>
          <w:szCs w:val="28"/>
        </w:rPr>
      </w:pPr>
      <w:bookmarkStart w:id="65" w:name="diem_40_2_c"/>
      <w:r>
        <w:rPr>
          <w:sz w:val="28"/>
          <w:szCs w:val="28"/>
        </w:rPr>
        <w:t>c.</w:t>
      </w:r>
      <w:r w:rsidR="00584884" w:rsidRPr="00277B9A">
        <w:rPr>
          <w:sz w:val="28"/>
          <w:szCs w:val="28"/>
        </w:rPr>
        <w:t xml:space="preserve"> Không lắp đặt sơ đồ chỉ dẫn, biển báo, biển chỉ dẫn về phòng cháy và chữa cháy trên lối thoát nạn;</w:t>
      </w:r>
      <w:bookmarkEnd w:id="65"/>
    </w:p>
    <w:p w:rsidR="00584884" w:rsidRPr="00277B9A" w:rsidRDefault="00AD3103" w:rsidP="00277B9A">
      <w:pPr>
        <w:spacing w:before="120" w:after="120"/>
        <w:ind w:firstLine="284"/>
        <w:jc w:val="both"/>
        <w:rPr>
          <w:sz w:val="28"/>
          <w:szCs w:val="28"/>
        </w:rPr>
      </w:pPr>
      <w:bookmarkStart w:id="66" w:name="diem_40_2_d"/>
      <w:r>
        <w:rPr>
          <w:sz w:val="28"/>
          <w:szCs w:val="28"/>
        </w:rPr>
        <w:t>d.</w:t>
      </w:r>
      <w:r w:rsidR="00584884" w:rsidRPr="00277B9A">
        <w:rPr>
          <w:sz w:val="28"/>
          <w:szCs w:val="28"/>
        </w:rPr>
        <w:t xml:space="preserve"> Không kiểm tra, bảo dưỡng phương tiện chiếu sáng sự cố, chỉ dẫn thoát nạn;</w:t>
      </w:r>
      <w:bookmarkEnd w:id="66"/>
    </w:p>
    <w:p w:rsidR="00584884" w:rsidRPr="00277B9A" w:rsidRDefault="00AD3103" w:rsidP="00277B9A">
      <w:pPr>
        <w:spacing w:before="120" w:after="120"/>
        <w:ind w:firstLine="284"/>
        <w:jc w:val="both"/>
        <w:rPr>
          <w:sz w:val="28"/>
          <w:szCs w:val="28"/>
        </w:rPr>
      </w:pPr>
      <w:bookmarkStart w:id="67" w:name="diem_40_2_dd"/>
      <w:r>
        <w:rPr>
          <w:sz w:val="28"/>
          <w:szCs w:val="28"/>
        </w:rPr>
        <w:t>đ.</w:t>
      </w:r>
      <w:r w:rsidR="00584884" w:rsidRPr="00277B9A">
        <w:rPr>
          <w:sz w:val="28"/>
          <w:szCs w:val="28"/>
        </w:rPr>
        <w:t xml:space="preserve"> Không duy trì chế độ hoạt động thường xuyên của phương tiện chiếu sáng sự cố, chỉ dẫn thoát nạn.</w:t>
      </w:r>
      <w:bookmarkEnd w:id="67"/>
    </w:p>
    <w:p w:rsidR="00584884" w:rsidRPr="00277B9A" w:rsidRDefault="00584884" w:rsidP="00277B9A">
      <w:pPr>
        <w:spacing w:before="120" w:after="120"/>
        <w:ind w:firstLine="284"/>
        <w:jc w:val="both"/>
        <w:rPr>
          <w:sz w:val="28"/>
          <w:szCs w:val="28"/>
        </w:rPr>
      </w:pPr>
      <w:bookmarkStart w:id="68" w:name="khoan_40_3"/>
      <w:r w:rsidRPr="00277B9A">
        <w:rPr>
          <w:sz w:val="28"/>
          <w:szCs w:val="28"/>
        </w:rPr>
        <w:t>3. Phạt tiền từ 2.000.000 đồng đến 5.000.000 đồng đối với một trong những hành vi sau đây:</w:t>
      </w:r>
      <w:bookmarkEnd w:id="68"/>
    </w:p>
    <w:p w:rsidR="00584884" w:rsidRPr="00277B9A" w:rsidRDefault="00584884" w:rsidP="00277B9A">
      <w:pPr>
        <w:spacing w:before="120" w:after="120"/>
        <w:ind w:firstLine="284"/>
        <w:jc w:val="both"/>
        <w:rPr>
          <w:sz w:val="28"/>
          <w:szCs w:val="28"/>
        </w:rPr>
      </w:pPr>
      <w:bookmarkStart w:id="69" w:name="diem_40_3_a"/>
      <w:r w:rsidRPr="00277B9A">
        <w:rPr>
          <w:sz w:val="28"/>
          <w:szCs w:val="28"/>
        </w:rPr>
        <w:t>a</w:t>
      </w:r>
      <w:r w:rsidR="00AD3103">
        <w:rPr>
          <w:sz w:val="28"/>
          <w:szCs w:val="28"/>
        </w:rPr>
        <w:t>.</w:t>
      </w:r>
      <w:r w:rsidRPr="00277B9A">
        <w:rPr>
          <w:sz w:val="28"/>
          <w:szCs w:val="28"/>
        </w:rPr>
        <w:t xml:space="preserve"> Không lắp đặt phương tiện chiếu sáng sự cố, chỉ dẫn thoát nạn trên lối thoát nạn hoặc có lắp đặt nhưng không đủ độ sáng, không đúng quy cách theo quy định của pháp luật hoặc không có tác dụng;</w:t>
      </w:r>
      <w:bookmarkEnd w:id="69"/>
    </w:p>
    <w:p w:rsidR="00584884" w:rsidRPr="00277B9A" w:rsidRDefault="00AD3103" w:rsidP="00277B9A">
      <w:pPr>
        <w:spacing w:before="120" w:after="120"/>
        <w:ind w:firstLine="284"/>
        <w:jc w:val="both"/>
        <w:rPr>
          <w:sz w:val="28"/>
          <w:szCs w:val="28"/>
        </w:rPr>
      </w:pPr>
      <w:bookmarkStart w:id="70" w:name="diem_40_3_b"/>
      <w:r>
        <w:rPr>
          <w:sz w:val="28"/>
          <w:szCs w:val="28"/>
        </w:rPr>
        <w:t>b.</w:t>
      </w:r>
      <w:r w:rsidR="00584884" w:rsidRPr="00277B9A">
        <w:rPr>
          <w:sz w:val="28"/>
          <w:szCs w:val="28"/>
        </w:rPr>
        <w:t xml:space="preserve"> Cửa thoát nạn, lối thoát nạn, cầu thang thoát nạn, đường thoát nạn không đủ kích thước, số lượng theo quy định của pháp luật.</w:t>
      </w:r>
      <w:bookmarkEnd w:id="70"/>
    </w:p>
    <w:p w:rsidR="00584884" w:rsidRPr="00277B9A" w:rsidRDefault="00584884" w:rsidP="00277B9A">
      <w:pPr>
        <w:spacing w:before="120" w:after="120"/>
        <w:ind w:firstLine="284"/>
        <w:jc w:val="both"/>
        <w:rPr>
          <w:sz w:val="28"/>
          <w:szCs w:val="28"/>
        </w:rPr>
      </w:pPr>
      <w:bookmarkStart w:id="71" w:name="khoan_40_4"/>
      <w:r w:rsidRPr="00277B9A">
        <w:rPr>
          <w:sz w:val="28"/>
          <w:szCs w:val="28"/>
        </w:rPr>
        <w:t>4. Phạt tiền từ 5.000.000 đồng đến 15.000.000 đồng đối với một trong những hành vi sau đây:</w:t>
      </w:r>
      <w:bookmarkEnd w:id="71"/>
    </w:p>
    <w:p w:rsidR="00584884" w:rsidRPr="00277B9A" w:rsidRDefault="00AD3103" w:rsidP="00277B9A">
      <w:pPr>
        <w:spacing w:before="120" w:after="120"/>
        <w:ind w:firstLine="284"/>
        <w:jc w:val="both"/>
        <w:rPr>
          <w:sz w:val="28"/>
          <w:szCs w:val="28"/>
        </w:rPr>
      </w:pPr>
      <w:bookmarkStart w:id="72" w:name="diem_40_4_a"/>
      <w:r>
        <w:rPr>
          <w:sz w:val="28"/>
          <w:szCs w:val="28"/>
        </w:rPr>
        <w:t>a.</w:t>
      </w:r>
      <w:r w:rsidR="00584884" w:rsidRPr="00277B9A">
        <w:rPr>
          <w:sz w:val="28"/>
          <w:szCs w:val="28"/>
        </w:rPr>
        <w:t xml:space="preserve"> Khóa, chèn, chặn cửa thoát nạn;</w:t>
      </w:r>
      <w:bookmarkEnd w:id="72"/>
    </w:p>
    <w:p w:rsidR="00584884" w:rsidRPr="00277B9A" w:rsidRDefault="00AD3103" w:rsidP="00277B9A">
      <w:pPr>
        <w:spacing w:before="120" w:after="120"/>
        <w:ind w:firstLine="284"/>
        <w:jc w:val="both"/>
        <w:rPr>
          <w:sz w:val="28"/>
          <w:szCs w:val="28"/>
        </w:rPr>
      </w:pPr>
      <w:bookmarkStart w:id="73" w:name="diem_40_4_b"/>
      <w:r>
        <w:rPr>
          <w:sz w:val="28"/>
          <w:szCs w:val="28"/>
        </w:rPr>
        <w:lastRenderedPageBreak/>
        <w:t>b.</w:t>
      </w:r>
      <w:r w:rsidR="00584884" w:rsidRPr="00277B9A">
        <w:rPr>
          <w:sz w:val="28"/>
          <w:szCs w:val="28"/>
        </w:rPr>
        <w:t xml:space="preserve"> Không duy trì việc bảo vệ chống khói cho nhà, công trình theo quy định của pháp luật.</w:t>
      </w:r>
      <w:bookmarkEnd w:id="73"/>
    </w:p>
    <w:p w:rsidR="00584884" w:rsidRPr="00277B9A" w:rsidRDefault="00584884" w:rsidP="00277B9A">
      <w:pPr>
        <w:spacing w:before="120" w:after="120"/>
        <w:ind w:firstLine="284"/>
        <w:jc w:val="both"/>
        <w:rPr>
          <w:sz w:val="28"/>
          <w:szCs w:val="28"/>
        </w:rPr>
      </w:pPr>
      <w:bookmarkStart w:id="74" w:name="khoan_40_5"/>
      <w:r w:rsidRPr="00277B9A">
        <w:rPr>
          <w:sz w:val="28"/>
          <w:szCs w:val="28"/>
        </w:rPr>
        <w:t>5. Phạt tiền từ 15.000.000 đồng đến 25.000.000 đồng đối với hành vi làm mất tác dụng của lối, đường thoát nạn.</w:t>
      </w:r>
      <w:bookmarkEnd w:id="74"/>
    </w:p>
    <w:p w:rsidR="00584884" w:rsidRPr="00277B9A" w:rsidRDefault="00584884" w:rsidP="00277B9A">
      <w:pPr>
        <w:spacing w:before="120" w:after="120"/>
        <w:ind w:firstLine="284"/>
        <w:jc w:val="both"/>
        <w:rPr>
          <w:sz w:val="28"/>
          <w:szCs w:val="28"/>
        </w:rPr>
      </w:pPr>
      <w:bookmarkStart w:id="75" w:name="khoan_40_6"/>
      <w:r w:rsidRPr="00277B9A">
        <w:rPr>
          <w:sz w:val="28"/>
          <w:szCs w:val="28"/>
        </w:rPr>
        <w:t>6. Biện pháp khắc phục hậu quả:</w:t>
      </w:r>
      <w:bookmarkEnd w:id="75"/>
    </w:p>
    <w:p w:rsidR="00584884" w:rsidRPr="00277B9A" w:rsidRDefault="00584884" w:rsidP="00ED4593">
      <w:pPr>
        <w:spacing w:before="120" w:after="120"/>
        <w:ind w:firstLine="284"/>
        <w:jc w:val="both"/>
        <w:rPr>
          <w:sz w:val="28"/>
          <w:szCs w:val="28"/>
        </w:rPr>
      </w:pPr>
      <w:r w:rsidRPr="00277B9A">
        <w:rPr>
          <w:sz w:val="28"/>
          <w:szCs w:val="28"/>
        </w:rPr>
        <w:t>Buộc khôi phục lại tình trạng ban đầu đối với hành vi vi phạm quy định tại điểm b khoản 2; các khoản 4 và 5 Điều này.</w:t>
      </w:r>
    </w:p>
    <w:p w:rsidR="00584884" w:rsidRPr="002B1AA9" w:rsidRDefault="00A32890" w:rsidP="00277B9A">
      <w:pPr>
        <w:spacing w:before="120" w:after="120"/>
        <w:ind w:firstLine="284"/>
        <w:jc w:val="both"/>
        <w:rPr>
          <w:b/>
          <w:color w:val="FF0000"/>
          <w:sz w:val="28"/>
          <w:szCs w:val="28"/>
        </w:rPr>
      </w:pPr>
      <w:bookmarkStart w:id="76" w:name="dieu_42"/>
      <w:r w:rsidRPr="002B1AA9">
        <w:rPr>
          <w:b/>
          <w:color w:val="FF0000"/>
          <w:sz w:val="28"/>
          <w:szCs w:val="28"/>
        </w:rPr>
        <w:t>VI</w:t>
      </w:r>
      <w:r w:rsidR="00584884" w:rsidRPr="00277B9A">
        <w:rPr>
          <w:b/>
          <w:color w:val="FF0000"/>
          <w:sz w:val="28"/>
          <w:szCs w:val="28"/>
        </w:rPr>
        <w:t>. Vi phạm quy định về thông tin báo cháy, sự cố, tai nạn</w:t>
      </w:r>
      <w:bookmarkEnd w:id="76"/>
      <w:r w:rsidRPr="002B1AA9">
        <w:rPr>
          <w:b/>
          <w:color w:val="FF0000"/>
          <w:sz w:val="28"/>
          <w:szCs w:val="28"/>
        </w:rPr>
        <w:t xml:space="preserve"> (</w:t>
      </w:r>
      <w:r w:rsidRPr="00277B9A">
        <w:rPr>
          <w:b/>
          <w:color w:val="FF0000"/>
          <w:sz w:val="28"/>
          <w:szCs w:val="28"/>
        </w:rPr>
        <w:t>Điều 42</w:t>
      </w:r>
      <w:r w:rsidRPr="002B1AA9">
        <w:rPr>
          <w:b/>
          <w:color w:val="FF0000"/>
          <w:sz w:val="28"/>
          <w:szCs w:val="28"/>
        </w:rPr>
        <w:t>)</w:t>
      </w:r>
    </w:p>
    <w:p w:rsidR="00584884" w:rsidRPr="00277B9A" w:rsidRDefault="00584884" w:rsidP="00277B9A">
      <w:pPr>
        <w:spacing w:before="120" w:after="120"/>
        <w:ind w:firstLine="284"/>
        <w:jc w:val="both"/>
        <w:rPr>
          <w:sz w:val="28"/>
          <w:szCs w:val="28"/>
        </w:rPr>
      </w:pPr>
      <w:bookmarkStart w:id="77" w:name="khoan_42_1"/>
      <w:r w:rsidRPr="00277B9A">
        <w:rPr>
          <w:sz w:val="28"/>
          <w:szCs w:val="28"/>
        </w:rPr>
        <w:t>1. Phạt tiền từ 1.000.000 đồng đến 2.000.000 đồng đối với một trong những hành vi sau đây:</w:t>
      </w:r>
      <w:bookmarkEnd w:id="77"/>
    </w:p>
    <w:p w:rsidR="00584884" w:rsidRPr="00277B9A" w:rsidRDefault="00AD3103" w:rsidP="00277B9A">
      <w:pPr>
        <w:spacing w:before="120" w:after="120"/>
        <w:ind w:firstLine="284"/>
        <w:jc w:val="both"/>
        <w:rPr>
          <w:sz w:val="28"/>
          <w:szCs w:val="28"/>
        </w:rPr>
      </w:pPr>
      <w:bookmarkStart w:id="78" w:name="diem_42_1_a"/>
      <w:r>
        <w:rPr>
          <w:sz w:val="28"/>
          <w:szCs w:val="28"/>
        </w:rPr>
        <w:t>a.</w:t>
      </w:r>
      <w:r w:rsidR="00584884" w:rsidRPr="00277B9A">
        <w:rPr>
          <w:sz w:val="28"/>
          <w:szCs w:val="28"/>
        </w:rPr>
        <w:t xml:space="preserve"> Không có phương tiện, thiết bị phát hiệu lệnh hoặc thông tin báo cháy theo quy định của pháp luật;</w:t>
      </w:r>
      <w:bookmarkEnd w:id="78"/>
    </w:p>
    <w:p w:rsidR="00584884" w:rsidRPr="00277B9A" w:rsidRDefault="00AD3103" w:rsidP="00277B9A">
      <w:pPr>
        <w:spacing w:before="120" w:after="120"/>
        <w:ind w:firstLine="284"/>
        <w:jc w:val="both"/>
        <w:rPr>
          <w:sz w:val="28"/>
          <w:szCs w:val="28"/>
        </w:rPr>
      </w:pPr>
      <w:bookmarkStart w:id="79" w:name="diem_42_1_b"/>
      <w:r>
        <w:rPr>
          <w:sz w:val="28"/>
          <w:szCs w:val="28"/>
        </w:rPr>
        <w:t>b.</w:t>
      </w:r>
      <w:r w:rsidR="00584884" w:rsidRPr="00277B9A">
        <w:rPr>
          <w:sz w:val="28"/>
          <w:szCs w:val="28"/>
        </w:rPr>
        <w:t xml:space="preserve"> Không thay thế phương tiện, thiết bị thông tin báo cháy bị hỏng hoặc mất tác dụng.</w:t>
      </w:r>
      <w:bookmarkEnd w:id="79"/>
    </w:p>
    <w:p w:rsidR="00584884" w:rsidRPr="00277B9A" w:rsidRDefault="00584884" w:rsidP="00277B9A">
      <w:pPr>
        <w:spacing w:before="120" w:after="120"/>
        <w:ind w:firstLine="284"/>
        <w:jc w:val="both"/>
        <w:rPr>
          <w:sz w:val="28"/>
          <w:szCs w:val="28"/>
        </w:rPr>
      </w:pPr>
      <w:bookmarkStart w:id="80" w:name="khoan_42_2"/>
      <w:r w:rsidRPr="00277B9A">
        <w:rPr>
          <w:sz w:val="28"/>
          <w:szCs w:val="28"/>
        </w:rPr>
        <w:t>2. Phạt tiền từ 4.000.000 đồng đến 6.000.000 đồng đối với một trong những hành vi sau đây:</w:t>
      </w:r>
      <w:bookmarkEnd w:id="80"/>
    </w:p>
    <w:p w:rsidR="00584884" w:rsidRPr="00277B9A" w:rsidRDefault="00AD3103" w:rsidP="00277B9A">
      <w:pPr>
        <w:spacing w:before="120" w:after="120"/>
        <w:ind w:firstLine="284"/>
        <w:jc w:val="both"/>
        <w:rPr>
          <w:sz w:val="28"/>
          <w:szCs w:val="28"/>
        </w:rPr>
      </w:pPr>
      <w:bookmarkStart w:id="81" w:name="diem_42_2_a"/>
      <w:r>
        <w:rPr>
          <w:sz w:val="28"/>
          <w:szCs w:val="28"/>
        </w:rPr>
        <w:t>a.</w:t>
      </w:r>
      <w:r w:rsidR="00584884" w:rsidRPr="00277B9A">
        <w:rPr>
          <w:sz w:val="28"/>
          <w:szCs w:val="28"/>
        </w:rPr>
        <w:t xml:space="preserve"> Không báo cháy, sự cố, tai nạn hoặc ngăn cản, gây cản trở việc thông tin báo cháy, sự cố, tai nạn;</w:t>
      </w:r>
      <w:bookmarkEnd w:id="81"/>
    </w:p>
    <w:p w:rsidR="00AD3103" w:rsidRPr="002B1AA9" w:rsidRDefault="00AD3103" w:rsidP="00ED4593">
      <w:pPr>
        <w:spacing w:before="120" w:after="120"/>
        <w:ind w:firstLine="284"/>
        <w:jc w:val="both"/>
        <w:rPr>
          <w:sz w:val="28"/>
          <w:szCs w:val="28"/>
        </w:rPr>
      </w:pPr>
      <w:bookmarkStart w:id="82" w:name="diem_42_2_b"/>
      <w:r>
        <w:rPr>
          <w:sz w:val="28"/>
          <w:szCs w:val="28"/>
        </w:rPr>
        <w:lastRenderedPageBreak/>
        <w:t>b.</w:t>
      </w:r>
      <w:r w:rsidR="00584884" w:rsidRPr="00277B9A">
        <w:rPr>
          <w:sz w:val="28"/>
          <w:szCs w:val="28"/>
        </w:rPr>
        <w:t xml:space="preserve"> Báo cháy giả; báo tin sự cố, tai nạn giả.</w:t>
      </w:r>
      <w:bookmarkEnd w:id="82"/>
      <w:r w:rsidR="00ED4593" w:rsidRPr="002B1AA9">
        <w:rPr>
          <w:sz w:val="28"/>
          <w:szCs w:val="28"/>
        </w:rPr>
        <w:t>/.</w:t>
      </w:r>
    </w:p>
    <w:p w:rsidR="00ED4593" w:rsidRDefault="00ED4593" w:rsidP="00ED4593">
      <w:pPr>
        <w:spacing w:before="120" w:after="120"/>
        <w:ind w:firstLine="284"/>
        <w:jc w:val="both"/>
        <w:rPr>
          <w:sz w:val="28"/>
          <w:szCs w:val="28"/>
        </w:rPr>
      </w:pPr>
    </w:p>
    <w:p w:rsidR="00ED4593" w:rsidRPr="00277B9A" w:rsidRDefault="00ED4593" w:rsidP="00ED4593">
      <w:pPr>
        <w:spacing w:before="120" w:after="120"/>
        <w:ind w:firstLine="284"/>
        <w:jc w:val="both"/>
        <w:rPr>
          <w:sz w:val="28"/>
          <w:szCs w:val="28"/>
        </w:rPr>
      </w:pPr>
    </w:p>
    <w:bookmarkEnd w:id="1"/>
    <w:bookmarkEnd w:id="2"/>
    <w:p w:rsidR="00584884" w:rsidRPr="00B70F79" w:rsidRDefault="00584884" w:rsidP="00B70F79">
      <w:pPr>
        <w:spacing w:line="264" w:lineRule="auto"/>
        <w:jc w:val="both"/>
        <w:rPr>
          <w:sz w:val="26"/>
          <w:szCs w:val="26"/>
        </w:rPr>
      </w:pPr>
    </w:p>
    <w:sectPr w:rsidR="00584884" w:rsidRPr="00B70F79" w:rsidSect="007D24E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37" w:right="737" w:bottom="737" w:left="540" w:header="227" w:footer="0" w:gutter="0"/>
      <w:cols w:num="3" w:space="51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102" w:rsidRDefault="00FC0102" w:rsidP="009A5102">
      <w:r>
        <w:separator/>
      </w:r>
    </w:p>
  </w:endnote>
  <w:endnote w:type="continuationSeparator" w:id="1">
    <w:p w:rsidR="00FC0102" w:rsidRDefault="00FC0102" w:rsidP="009A5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9A51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9A51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9A5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102" w:rsidRDefault="00FC0102" w:rsidP="009A5102">
      <w:r>
        <w:separator/>
      </w:r>
    </w:p>
  </w:footnote>
  <w:footnote w:type="continuationSeparator" w:id="1">
    <w:p w:rsidR="00FC0102" w:rsidRDefault="00FC0102" w:rsidP="009A5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9A5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F44483">
    <w:pPr>
      <w:pStyle w:val="Header"/>
      <w:jc w:val="center"/>
    </w:pPr>
    <w:r>
      <w:fldChar w:fldCharType="begin"/>
    </w:r>
    <w:r w:rsidR="009A5102">
      <w:instrText xml:space="preserve"> PAGE   \* MERGEFORMAT </w:instrText>
    </w:r>
    <w:r>
      <w:fldChar w:fldCharType="separate"/>
    </w:r>
    <w:r w:rsidR="002B1AA9">
      <w:rPr>
        <w:noProof/>
      </w:rPr>
      <w:t>4</w:t>
    </w:r>
    <w:r>
      <w:rPr>
        <w:noProof/>
      </w:rPr>
      <w:fldChar w:fldCharType="end"/>
    </w:r>
  </w:p>
  <w:p w:rsidR="009A5102" w:rsidRDefault="009A51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02" w:rsidRDefault="009A51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0"/>
    <w:footnote w:id="1"/>
  </w:footnotePr>
  <w:endnotePr>
    <w:endnote w:id="0"/>
    <w:endnote w:id="1"/>
  </w:endnotePr>
  <w:compat/>
  <w:rsids>
    <w:rsidRoot w:val="00A84459"/>
    <w:rsid w:val="000041BF"/>
    <w:rsid w:val="000071EE"/>
    <w:rsid w:val="000130FC"/>
    <w:rsid w:val="0001363B"/>
    <w:rsid w:val="0002098C"/>
    <w:rsid w:val="000210D7"/>
    <w:rsid w:val="000245D9"/>
    <w:rsid w:val="000263C9"/>
    <w:rsid w:val="00032F31"/>
    <w:rsid w:val="00033213"/>
    <w:rsid w:val="00035E1F"/>
    <w:rsid w:val="00037076"/>
    <w:rsid w:val="00044A1B"/>
    <w:rsid w:val="0005487D"/>
    <w:rsid w:val="00057B0A"/>
    <w:rsid w:val="00062158"/>
    <w:rsid w:val="0006269F"/>
    <w:rsid w:val="00062A0F"/>
    <w:rsid w:val="00071D4F"/>
    <w:rsid w:val="00076BE8"/>
    <w:rsid w:val="000834C3"/>
    <w:rsid w:val="000844F9"/>
    <w:rsid w:val="000845AB"/>
    <w:rsid w:val="00086F81"/>
    <w:rsid w:val="000A5278"/>
    <w:rsid w:val="000B2F7B"/>
    <w:rsid w:val="000B3530"/>
    <w:rsid w:val="000B4116"/>
    <w:rsid w:val="000B5BF5"/>
    <w:rsid w:val="000C1D5C"/>
    <w:rsid w:val="000D2438"/>
    <w:rsid w:val="000D345F"/>
    <w:rsid w:val="000D5619"/>
    <w:rsid w:val="000D75D9"/>
    <w:rsid w:val="000E0314"/>
    <w:rsid w:val="000E5605"/>
    <w:rsid w:val="000F16AA"/>
    <w:rsid w:val="000F74B8"/>
    <w:rsid w:val="00103C93"/>
    <w:rsid w:val="00112173"/>
    <w:rsid w:val="0012052D"/>
    <w:rsid w:val="001219AD"/>
    <w:rsid w:val="00124E6C"/>
    <w:rsid w:val="00140044"/>
    <w:rsid w:val="001407EC"/>
    <w:rsid w:val="001419B3"/>
    <w:rsid w:val="001575B0"/>
    <w:rsid w:val="00163548"/>
    <w:rsid w:val="00165CD7"/>
    <w:rsid w:val="00170F77"/>
    <w:rsid w:val="00172913"/>
    <w:rsid w:val="00176E32"/>
    <w:rsid w:val="00176E36"/>
    <w:rsid w:val="001829E1"/>
    <w:rsid w:val="00195C48"/>
    <w:rsid w:val="00195F30"/>
    <w:rsid w:val="001A3EAA"/>
    <w:rsid w:val="001A3FA3"/>
    <w:rsid w:val="001B0799"/>
    <w:rsid w:val="001B7DDB"/>
    <w:rsid w:val="001C5033"/>
    <w:rsid w:val="001D5DAF"/>
    <w:rsid w:val="001D73E7"/>
    <w:rsid w:val="001D77DA"/>
    <w:rsid w:val="001E6F8A"/>
    <w:rsid w:val="001F2861"/>
    <w:rsid w:val="001F310D"/>
    <w:rsid w:val="001F38CA"/>
    <w:rsid w:val="00202489"/>
    <w:rsid w:val="00202F14"/>
    <w:rsid w:val="002035EA"/>
    <w:rsid w:val="002074E4"/>
    <w:rsid w:val="002149B5"/>
    <w:rsid w:val="00217605"/>
    <w:rsid w:val="00217AFB"/>
    <w:rsid w:val="002234BC"/>
    <w:rsid w:val="002317C9"/>
    <w:rsid w:val="002347C2"/>
    <w:rsid w:val="00247896"/>
    <w:rsid w:val="002528E1"/>
    <w:rsid w:val="002550DA"/>
    <w:rsid w:val="0025791A"/>
    <w:rsid w:val="0026397E"/>
    <w:rsid w:val="00271E38"/>
    <w:rsid w:val="00272293"/>
    <w:rsid w:val="002738AD"/>
    <w:rsid w:val="00277B9A"/>
    <w:rsid w:val="002861AD"/>
    <w:rsid w:val="00287738"/>
    <w:rsid w:val="00290562"/>
    <w:rsid w:val="00290F9F"/>
    <w:rsid w:val="002928E9"/>
    <w:rsid w:val="00297292"/>
    <w:rsid w:val="00297BE8"/>
    <w:rsid w:val="002A1DF5"/>
    <w:rsid w:val="002A43B8"/>
    <w:rsid w:val="002B1AA9"/>
    <w:rsid w:val="002B3B2C"/>
    <w:rsid w:val="002B53B0"/>
    <w:rsid w:val="002B6000"/>
    <w:rsid w:val="002C3163"/>
    <w:rsid w:val="002C5502"/>
    <w:rsid w:val="002D0E05"/>
    <w:rsid w:val="002D3CE6"/>
    <w:rsid w:val="002D6DA6"/>
    <w:rsid w:val="002E2DC6"/>
    <w:rsid w:val="002E6EDC"/>
    <w:rsid w:val="002F7071"/>
    <w:rsid w:val="002F7D1C"/>
    <w:rsid w:val="00303B6D"/>
    <w:rsid w:val="0030501C"/>
    <w:rsid w:val="00305820"/>
    <w:rsid w:val="0031310C"/>
    <w:rsid w:val="00314748"/>
    <w:rsid w:val="0031651C"/>
    <w:rsid w:val="00320747"/>
    <w:rsid w:val="003263F6"/>
    <w:rsid w:val="00326CF1"/>
    <w:rsid w:val="0033787B"/>
    <w:rsid w:val="00340DA3"/>
    <w:rsid w:val="00344D61"/>
    <w:rsid w:val="003467AE"/>
    <w:rsid w:val="00347D20"/>
    <w:rsid w:val="00361BCA"/>
    <w:rsid w:val="00371004"/>
    <w:rsid w:val="00374DB2"/>
    <w:rsid w:val="00376E61"/>
    <w:rsid w:val="00384DE9"/>
    <w:rsid w:val="00385331"/>
    <w:rsid w:val="00391E10"/>
    <w:rsid w:val="003A1629"/>
    <w:rsid w:val="003A1B8F"/>
    <w:rsid w:val="003A297E"/>
    <w:rsid w:val="003A2E4C"/>
    <w:rsid w:val="003A3B09"/>
    <w:rsid w:val="003A5F68"/>
    <w:rsid w:val="003A6C54"/>
    <w:rsid w:val="003B1720"/>
    <w:rsid w:val="003B7EE6"/>
    <w:rsid w:val="003C0C21"/>
    <w:rsid w:val="003C535F"/>
    <w:rsid w:val="003D193D"/>
    <w:rsid w:val="003D457B"/>
    <w:rsid w:val="003D523A"/>
    <w:rsid w:val="003D5685"/>
    <w:rsid w:val="003D7CC9"/>
    <w:rsid w:val="003E6E21"/>
    <w:rsid w:val="003E7FC2"/>
    <w:rsid w:val="003F2DD9"/>
    <w:rsid w:val="003F51CB"/>
    <w:rsid w:val="003F7E1A"/>
    <w:rsid w:val="00400359"/>
    <w:rsid w:val="00406592"/>
    <w:rsid w:val="0041008E"/>
    <w:rsid w:val="004121E2"/>
    <w:rsid w:val="004152CA"/>
    <w:rsid w:val="004219F6"/>
    <w:rsid w:val="004228BF"/>
    <w:rsid w:val="00424BD6"/>
    <w:rsid w:val="0042671C"/>
    <w:rsid w:val="00440F3A"/>
    <w:rsid w:val="00443ADF"/>
    <w:rsid w:val="00447586"/>
    <w:rsid w:val="004506B6"/>
    <w:rsid w:val="00460B31"/>
    <w:rsid w:val="00461E07"/>
    <w:rsid w:val="0046323C"/>
    <w:rsid w:val="004642F2"/>
    <w:rsid w:val="004667C6"/>
    <w:rsid w:val="0047119A"/>
    <w:rsid w:val="004712ED"/>
    <w:rsid w:val="004766E5"/>
    <w:rsid w:val="00492404"/>
    <w:rsid w:val="0049302B"/>
    <w:rsid w:val="004A442C"/>
    <w:rsid w:val="004B1A4A"/>
    <w:rsid w:val="004C5977"/>
    <w:rsid w:val="004D1107"/>
    <w:rsid w:val="004D1F2E"/>
    <w:rsid w:val="004D3FF9"/>
    <w:rsid w:val="004D5340"/>
    <w:rsid w:val="004D5A47"/>
    <w:rsid w:val="004E018A"/>
    <w:rsid w:val="004E04D6"/>
    <w:rsid w:val="004F096D"/>
    <w:rsid w:val="005076AF"/>
    <w:rsid w:val="00510D05"/>
    <w:rsid w:val="00511E6B"/>
    <w:rsid w:val="00515BC9"/>
    <w:rsid w:val="00516325"/>
    <w:rsid w:val="0051758D"/>
    <w:rsid w:val="005220AF"/>
    <w:rsid w:val="00523C36"/>
    <w:rsid w:val="0052436A"/>
    <w:rsid w:val="005318B1"/>
    <w:rsid w:val="00531EB1"/>
    <w:rsid w:val="00537797"/>
    <w:rsid w:val="0054249E"/>
    <w:rsid w:val="00542AE4"/>
    <w:rsid w:val="005438DA"/>
    <w:rsid w:val="0054507C"/>
    <w:rsid w:val="00554758"/>
    <w:rsid w:val="0056542D"/>
    <w:rsid w:val="00584884"/>
    <w:rsid w:val="005922C0"/>
    <w:rsid w:val="00592F87"/>
    <w:rsid w:val="0059395E"/>
    <w:rsid w:val="00596665"/>
    <w:rsid w:val="005A0250"/>
    <w:rsid w:val="005A28D1"/>
    <w:rsid w:val="005A2BFE"/>
    <w:rsid w:val="005A4CF5"/>
    <w:rsid w:val="005A54E8"/>
    <w:rsid w:val="005C03AD"/>
    <w:rsid w:val="005C476C"/>
    <w:rsid w:val="005C5161"/>
    <w:rsid w:val="005C6997"/>
    <w:rsid w:val="005D0CF4"/>
    <w:rsid w:val="005D4031"/>
    <w:rsid w:val="005D7187"/>
    <w:rsid w:val="005D783B"/>
    <w:rsid w:val="005E3B3B"/>
    <w:rsid w:val="005E476D"/>
    <w:rsid w:val="005E7B2F"/>
    <w:rsid w:val="005F00AC"/>
    <w:rsid w:val="005F03E3"/>
    <w:rsid w:val="005F6657"/>
    <w:rsid w:val="00605808"/>
    <w:rsid w:val="00606F3B"/>
    <w:rsid w:val="006103D9"/>
    <w:rsid w:val="00611EDE"/>
    <w:rsid w:val="00613515"/>
    <w:rsid w:val="0061737D"/>
    <w:rsid w:val="00620A04"/>
    <w:rsid w:val="00626FF4"/>
    <w:rsid w:val="006270B6"/>
    <w:rsid w:val="00627391"/>
    <w:rsid w:val="00637E51"/>
    <w:rsid w:val="00640C1C"/>
    <w:rsid w:val="006471F1"/>
    <w:rsid w:val="00647A15"/>
    <w:rsid w:val="0065059D"/>
    <w:rsid w:val="00651C7E"/>
    <w:rsid w:val="00675DEF"/>
    <w:rsid w:val="006808D6"/>
    <w:rsid w:val="0068216A"/>
    <w:rsid w:val="0069351D"/>
    <w:rsid w:val="00697AB6"/>
    <w:rsid w:val="006A2420"/>
    <w:rsid w:val="006A60EA"/>
    <w:rsid w:val="006B22F1"/>
    <w:rsid w:val="006B3124"/>
    <w:rsid w:val="006B77BA"/>
    <w:rsid w:val="006C45AB"/>
    <w:rsid w:val="006C7ECA"/>
    <w:rsid w:val="006C7F76"/>
    <w:rsid w:val="006D1C56"/>
    <w:rsid w:val="006D3B75"/>
    <w:rsid w:val="006D3F73"/>
    <w:rsid w:val="006D4231"/>
    <w:rsid w:val="006D4D07"/>
    <w:rsid w:val="006D61B5"/>
    <w:rsid w:val="006E11F7"/>
    <w:rsid w:val="006E7C6E"/>
    <w:rsid w:val="00702E80"/>
    <w:rsid w:val="00704CC8"/>
    <w:rsid w:val="00705FF5"/>
    <w:rsid w:val="00711BE0"/>
    <w:rsid w:val="00711F24"/>
    <w:rsid w:val="0071254C"/>
    <w:rsid w:val="00713441"/>
    <w:rsid w:val="0072175D"/>
    <w:rsid w:val="0073641B"/>
    <w:rsid w:val="00737A4A"/>
    <w:rsid w:val="00737A80"/>
    <w:rsid w:val="00742345"/>
    <w:rsid w:val="00743A95"/>
    <w:rsid w:val="00754133"/>
    <w:rsid w:val="00755AE3"/>
    <w:rsid w:val="007671B8"/>
    <w:rsid w:val="00775134"/>
    <w:rsid w:val="00775FC0"/>
    <w:rsid w:val="007828E2"/>
    <w:rsid w:val="00782B3C"/>
    <w:rsid w:val="0078762F"/>
    <w:rsid w:val="00790657"/>
    <w:rsid w:val="00792071"/>
    <w:rsid w:val="007B7E61"/>
    <w:rsid w:val="007C031F"/>
    <w:rsid w:val="007C04B0"/>
    <w:rsid w:val="007C6CC3"/>
    <w:rsid w:val="007D1285"/>
    <w:rsid w:val="007D24E2"/>
    <w:rsid w:val="007E35A7"/>
    <w:rsid w:val="007E4CB2"/>
    <w:rsid w:val="007E5BD5"/>
    <w:rsid w:val="007F122C"/>
    <w:rsid w:val="007F64DE"/>
    <w:rsid w:val="00801B29"/>
    <w:rsid w:val="0080334F"/>
    <w:rsid w:val="00831B14"/>
    <w:rsid w:val="00846EAC"/>
    <w:rsid w:val="008476FB"/>
    <w:rsid w:val="00853295"/>
    <w:rsid w:val="008632EE"/>
    <w:rsid w:val="0086401D"/>
    <w:rsid w:val="00865127"/>
    <w:rsid w:val="00871863"/>
    <w:rsid w:val="00881B92"/>
    <w:rsid w:val="00886197"/>
    <w:rsid w:val="008A3301"/>
    <w:rsid w:val="008A4B90"/>
    <w:rsid w:val="008C54EC"/>
    <w:rsid w:val="008D7F12"/>
    <w:rsid w:val="008E0F33"/>
    <w:rsid w:val="008E0F92"/>
    <w:rsid w:val="008E46FF"/>
    <w:rsid w:val="008E6864"/>
    <w:rsid w:val="008F2768"/>
    <w:rsid w:val="008F3150"/>
    <w:rsid w:val="008F3E9C"/>
    <w:rsid w:val="008F4774"/>
    <w:rsid w:val="008F5645"/>
    <w:rsid w:val="00900209"/>
    <w:rsid w:val="0090329D"/>
    <w:rsid w:val="00911488"/>
    <w:rsid w:val="009122E6"/>
    <w:rsid w:val="00912C51"/>
    <w:rsid w:val="009158A3"/>
    <w:rsid w:val="00915B7C"/>
    <w:rsid w:val="00916636"/>
    <w:rsid w:val="00916D69"/>
    <w:rsid w:val="00916FB1"/>
    <w:rsid w:val="00917ACD"/>
    <w:rsid w:val="00922AB1"/>
    <w:rsid w:val="00927547"/>
    <w:rsid w:val="00931CDF"/>
    <w:rsid w:val="009326A9"/>
    <w:rsid w:val="009340D0"/>
    <w:rsid w:val="00934387"/>
    <w:rsid w:val="00940A63"/>
    <w:rsid w:val="0095251B"/>
    <w:rsid w:val="009536BB"/>
    <w:rsid w:val="00957E12"/>
    <w:rsid w:val="00963A54"/>
    <w:rsid w:val="009712AC"/>
    <w:rsid w:val="00971EAD"/>
    <w:rsid w:val="00984C07"/>
    <w:rsid w:val="00990E33"/>
    <w:rsid w:val="00990F85"/>
    <w:rsid w:val="00995A0A"/>
    <w:rsid w:val="009A0A03"/>
    <w:rsid w:val="009A13FD"/>
    <w:rsid w:val="009A1C8F"/>
    <w:rsid w:val="009A4799"/>
    <w:rsid w:val="009A5102"/>
    <w:rsid w:val="009C0F31"/>
    <w:rsid w:val="009C24B1"/>
    <w:rsid w:val="009C2B83"/>
    <w:rsid w:val="009D037B"/>
    <w:rsid w:val="009D14A4"/>
    <w:rsid w:val="009D237E"/>
    <w:rsid w:val="009D4B16"/>
    <w:rsid w:val="009E2B68"/>
    <w:rsid w:val="009E448C"/>
    <w:rsid w:val="009F056A"/>
    <w:rsid w:val="009F0CDB"/>
    <w:rsid w:val="009F31BB"/>
    <w:rsid w:val="009F4BF5"/>
    <w:rsid w:val="009F563E"/>
    <w:rsid w:val="00A0176C"/>
    <w:rsid w:val="00A02BA5"/>
    <w:rsid w:val="00A14EA5"/>
    <w:rsid w:val="00A22C19"/>
    <w:rsid w:val="00A24E9F"/>
    <w:rsid w:val="00A3241E"/>
    <w:rsid w:val="00A32890"/>
    <w:rsid w:val="00A35079"/>
    <w:rsid w:val="00A36C3D"/>
    <w:rsid w:val="00A4391B"/>
    <w:rsid w:val="00A43E14"/>
    <w:rsid w:val="00A4685D"/>
    <w:rsid w:val="00A56FBB"/>
    <w:rsid w:val="00A57D7B"/>
    <w:rsid w:val="00A61430"/>
    <w:rsid w:val="00A61503"/>
    <w:rsid w:val="00A70DEC"/>
    <w:rsid w:val="00A74A41"/>
    <w:rsid w:val="00A75EF2"/>
    <w:rsid w:val="00A77E55"/>
    <w:rsid w:val="00A80B14"/>
    <w:rsid w:val="00A82E5F"/>
    <w:rsid w:val="00A84459"/>
    <w:rsid w:val="00A92838"/>
    <w:rsid w:val="00AA3CA4"/>
    <w:rsid w:val="00AB0ADC"/>
    <w:rsid w:val="00AB7503"/>
    <w:rsid w:val="00AC5806"/>
    <w:rsid w:val="00AD2480"/>
    <w:rsid w:val="00AD3103"/>
    <w:rsid w:val="00AD3417"/>
    <w:rsid w:val="00AD5A61"/>
    <w:rsid w:val="00AE199A"/>
    <w:rsid w:val="00AE2BAC"/>
    <w:rsid w:val="00AE3967"/>
    <w:rsid w:val="00AE5388"/>
    <w:rsid w:val="00AF0C64"/>
    <w:rsid w:val="00AF4738"/>
    <w:rsid w:val="00AF4D2E"/>
    <w:rsid w:val="00AF5B92"/>
    <w:rsid w:val="00AF676E"/>
    <w:rsid w:val="00AF6796"/>
    <w:rsid w:val="00B0168F"/>
    <w:rsid w:val="00B030B6"/>
    <w:rsid w:val="00B209DE"/>
    <w:rsid w:val="00B24323"/>
    <w:rsid w:val="00B34787"/>
    <w:rsid w:val="00B36A04"/>
    <w:rsid w:val="00B3741D"/>
    <w:rsid w:val="00B40EFA"/>
    <w:rsid w:val="00B41D01"/>
    <w:rsid w:val="00B43F1C"/>
    <w:rsid w:val="00B45FCE"/>
    <w:rsid w:val="00B5097D"/>
    <w:rsid w:val="00B5130A"/>
    <w:rsid w:val="00B54475"/>
    <w:rsid w:val="00B545D9"/>
    <w:rsid w:val="00B5795C"/>
    <w:rsid w:val="00B61ED7"/>
    <w:rsid w:val="00B6324F"/>
    <w:rsid w:val="00B632B9"/>
    <w:rsid w:val="00B70F79"/>
    <w:rsid w:val="00B74580"/>
    <w:rsid w:val="00B80FD1"/>
    <w:rsid w:val="00B85831"/>
    <w:rsid w:val="00B87E96"/>
    <w:rsid w:val="00B9007D"/>
    <w:rsid w:val="00BA1176"/>
    <w:rsid w:val="00BA42E8"/>
    <w:rsid w:val="00BA4CED"/>
    <w:rsid w:val="00BA55DD"/>
    <w:rsid w:val="00BB1CE3"/>
    <w:rsid w:val="00BB3FEE"/>
    <w:rsid w:val="00BB6722"/>
    <w:rsid w:val="00BB6D04"/>
    <w:rsid w:val="00BC7961"/>
    <w:rsid w:val="00BD0530"/>
    <w:rsid w:val="00BD2F4C"/>
    <w:rsid w:val="00C002FD"/>
    <w:rsid w:val="00C00784"/>
    <w:rsid w:val="00C03061"/>
    <w:rsid w:val="00C052F3"/>
    <w:rsid w:val="00C06759"/>
    <w:rsid w:val="00C0751C"/>
    <w:rsid w:val="00C1156D"/>
    <w:rsid w:val="00C21243"/>
    <w:rsid w:val="00C26A6B"/>
    <w:rsid w:val="00C303B2"/>
    <w:rsid w:val="00C317B6"/>
    <w:rsid w:val="00C33DEB"/>
    <w:rsid w:val="00C3462F"/>
    <w:rsid w:val="00C34AD3"/>
    <w:rsid w:val="00C34DB2"/>
    <w:rsid w:val="00C5163D"/>
    <w:rsid w:val="00C53C7F"/>
    <w:rsid w:val="00C648CC"/>
    <w:rsid w:val="00C65D78"/>
    <w:rsid w:val="00C71549"/>
    <w:rsid w:val="00C737E5"/>
    <w:rsid w:val="00C7420B"/>
    <w:rsid w:val="00C7585B"/>
    <w:rsid w:val="00C8033D"/>
    <w:rsid w:val="00C8224B"/>
    <w:rsid w:val="00C833C7"/>
    <w:rsid w:val="00C95061"/>
    <w:rsid w:val="00CB1008"/>
    <w:rsid w:val="00CB28C4"/>
    <w:rsid w:val="00CB5FA5"/>
    <w:rsid w:val="00CC1922"/>
    <w:rsid w:val="00CC197C"/>
    <w:rsid w:val="00CC4A11"/>
    <w:rsid w:val="00CC7CE8"/>
    <w:rsid w:val="00CD0AD1"/>
    <w:rsid w:val="00CD58B8"/>
    <w:rsid w:val="00CE79C3"/>
    <w:rsid w:val="00CF3C30"/>
    <w:rsid w:val="00CF70BD"/>
    <w:rsid w:val="00D0179C"/>
    <w:rsid w:val="00D0387A"/>
    <w:rsid w:val="00D21839"/>
    <w:rsid w:val="00D26D9C"/>
    <w:rsid w:val="00D31F93"/>
    <w:rsid w:val="00D34A51"/>
    <w:rsid w:val="00D3762F"/>
    <w:rsid w:val="00D37B7B"/>
    <w:rsid w:val="00D4002E"/>
    <w:rsid w:val="00D51666"/>
    <w:rsid w:val="00D72D10"/>
    <w:rsid w:val="00D7430D"/>
    <w:rsid w:val="00D76A49"/>
    <w:rsid w:val="00D80CEB"/>
    <w:rsid w:val="00D8117E"/>
    <w:rsid w:val="00D829D1"/>
    <w:rsid w:val="00D864F5"/>
    <w:rsid w:val="00D9641F"/>
    <w:rsid w:val="00DB0732"/>
    <w:rsid w:val="00DB2474"/>
    <w:rsid w:val="00DB47EE"/>
    <w:rsid w:val="00DC5EE1"/>
    <w:rsid w:val="00DD56C5"/>
    <w:rsid w:val="00DD6FC5"/>
    <w:rsid w:val="00DE18C1"/>
    <w:rsid w:val="00DE4147"/>
    <w:rsid w:val="00DF73DB"/>
    <w:rsid w:val="00E06396"/>
    <w:rsid w:val="00E321A9"/>
    <w:rsid w:val="00E405DF"/>
    <w:rsid w:val="00E5012A"/>
    <w:rsid w:val="00E54E04"/>
    <w:rsid w:val="00E54F62"/>
    <w:rsid w:val="00E61A39"/>
    <w:rsid w:val="00E70E05"/>
    <w:rsid w:val="00E74F3A"/>
    <w:rsid w:val="00E75EE4"/>
    <w:rsid w:val="00E83032"/>
    <w:rsid w:val="00E84380"/>
    <w:rsid w:val="00E961F6"/>
    <w:rsid w:val="00EA58B7"/>
    <w:rsid w:val="00EB2605"/>
    <w:rsid w:val="00EC0339"/>
    <w:rsid w:val="00ED4593"/>
    <w:rsid w:val="00ED6FEE"/>
    <w:rsid w:val="00EE2AB6"/>
    <w:rsid w:val="00EE3C60"/>
    <w:rsid w:val="00EE3EEE"/>
    <w:rsid w:val="00EE642D"/>
    <w:rsid w:val="00EF25E2"/>
    <w:rsid w:val="00EF26BE"/>
    <w:rsid w:val="00EF3FBF"/>
    <w:rsid w:val="00EF644C"/>
    <w:rsid w:val="00EF7F54"/>
    <w:rsid w:val="00F06A31"/>
    <w:rsid w:val="00F07BC1"/>
    <w:rsid w:val="00F10DAB"/>
    <w:rsid w:val="00F12240"/>
    <w:rsid w:val="00F129E5"/>
    <w:rsid w:val="00F25000"/>
    <w:rsid w:val="00F3353F"/>
    <w:rsid w:val="00F34C2C"/>
    <w:rsid w:val="00F34D36"/>
    <w:rsid w:val="00F34DE1"/>
    <w:rsid w:val="00F36449"/>
    <w:rsid w:val="00F40903"/>
    <w:rsid w:val="00F42952"/>
    <w:rsid w:val="00F44483"/>
    <w:rsid w:val="00F67F82"/>
    <w:rsid w:val="00F81C0B"/>
    <w:rsid w:val="00F85381"/>
    <w:rsid w:val="00FB0106"/>
    <w:rsid w:val="00FB1559"/>
    <w:rsid w:val="00FB272E"/>
    <w:rsid w:val="00FC0102"/>
    <w:rsid w:val="00FC2BE9"/>
    <w:rsid w:val="00FD0539"/>
    <w:rsid w:val="00FD36FF"/>
    <w:rsid w:val="00FE1EFB"/>
    <w:rsid w:val="00FF23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e9c2c1,#ff8989,#ffb7b7,#ffc5c5"/>
    </o:shapedefaults>
    <o:shapelayout v:ext="edit">
      <o:idmap v:ext="edit" data="1"/>
      <o:rules v:ext="edit">
        <o:r id="V:Rule1" type="connector" idref="#AutoShape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483"/>
    <w:rPr>
      <w:sz w:val="24"/>
      <w:szCs w:val="24"/>
      <w:lang w:val="vi-VN" w:eastAsia="vi-VN"/>
    </w:rPr>
  </w:style>
  <w:style w:type="paragraph" w:styleId="Heading1">
    <w:name w:val="heading 1"/>
    <w:basedOn w:val="Normal"/>
    <w:link w:val="Heading1Char"/>
    <w:uiPriority w:val="9"/>
    <w:qFormat/>
    <w:rsid w:val="00FD0539"/>
    <w:pPr>
      <w:spacing w:before="100" w:beforeAutospacing="1" w:after="100" w:afterAutospacing="1"/>
      <w:outlineLvl w:val="0"/>
    </w:pPr>
    <w:rPr>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autoRedefine/>
    <w:rsid w:val="00DD6FC5"/>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BD2F4C"/>
    <w:pPr>
      <w:spacing w:before="100" w:beforeAutospacing="1" w:after="100" w:afterAutospacing="1"/>
    </w:pPr>
    <w:rPr>
      <w:lang w:val="en-US" w:eastAsia="en-US"/>
    </w:rPr>
  </w:style>
  <w:style w:type="paragraph" w:styleId="Footer">
    <w:name w:val="footer"/>
    <w:basedOn w:val="Normal"/>
    <w:rsid w:val="00314748"/>
    <w:pPr>
      <w:tabs>
        <w:tab w:val="center" w:pos="4320"/>
        <w:tab w:val="right" w:pos="8640"/>
      </w:tabs>
    </w:pPr>
    <w:rPr>
      <w:lang w:val="en-US" w:eastAsia="en-US"/>
    </w:rPr>
  </w:style>
  <w:style w:type="paragraph" w:styleId="BalloonText">
    <w:name w:val="Balloon Text"/>
    <w:basedOn w:val="Normal"/>
    <w:link w:val="BalloonTextChar"/>
    <w:rsid w:val="005076AF"/>
    <w:rPr>
      <w:rFonts w:ascii="Tahoma" w:hAnsi="Tahoma"/>
      <w:sz w:val="16"/>
      <w:szCs w:val="16"/>
    </w:rPr>
  </w:style>
  <w:style w:type="character" w:customStyle="1" w:styleId="BalloonTextChar">
    <w:name w:val="Balloon Text Char"/>
    <w:link w:val="BalloonText"/>
    <w:rsid w:val="005076AF"/>
    <w:rPr>
      <w:rFonts w:ascii="Tahoma" w:hAnsi="Tahoma" w:cs="Tahoma"/>
      <w:sz w:val="16"/>
      <w:szCs w:val="16"/>
      <w:lang w:val="vi-VN" w:eastAsia="vi-VN"/>
    </w:rPr>
  </w:style>
  <w:style w:type="character" w:customStyle="1" w:styleId="Heading1Char">
    <w:name w:val="Heading 1 Char"/>
    <w:link w:val="Heading1"/>
    <w:uiPriority w:val="9"/>
    <w:rsid w:val="00FD0539"/>
    <w:rPr>
      <w:b/>
      <w:bCs/>
      <w:kern w:val="36"/>
      <w:sz w:val="48"/>
      <w:szCs w:val="48"/>
    </w:rPr>
  </w:style>
  <w:style w:type="character" w:styleId="Emphasis">
    <w:name w:val="Emphasis"/>
    <w:uiPriority w:val="20"/>
    <w:qFormat/>
    <w:rsid w:val="00FD0539"/>
    <w:rPr>
      <w:i/>
      <w:iCs/>
    </w:rPr>
  </w:style>
  <w:style w:type="character" w:styleId="Hyperlink">
    <w:name w:val="Hyperlink"/>
    <w:uiPriority w:val="99"/>
    <w:unhideWhenUsed/>
    <w:rsid w:val="00A56FBB"/>
    <w:rPr>
      <w:color w:val="0000FF"/>
      <w:u w:val="single"/>
    </w:rPr>
  </w:style>
  <w:style w:type="paragraph" w:styleId="Header">
    <w:name w:val="header"/>
    <w:basedOn w:val="Normal"/>
    <w:link w:val="HeaderChar"/>
    <w:uiPriority w:val="99"/>
    <w:rsid w:val="009A5102"/>
    <w:pPr>
      <w:tabs>
        <w:tab w:val="center" w:pos="4680"/>
        <w:tab w:val="right" w:pos="9360"/>
      </w:tabs>
    </w:pPr>
  </w:style>
  <w:style w:type="character" w:customStyle="1" w:styleId="HeaderChar">
    <w:name w:val="Header Char"/>
    <w:link w:val="Header"/>
    <w:uiPriority w:val="99"/>
    <w:rsid w:val="009A5102"/>
    <w:rPr>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7290431">
      <w:bodyDiv w:val="1"/>
      <w:marLeft w:val="0"/>
      <w:marRight w:val="0"/>
      <w:marTop w:val="0"/>
      <w:marBottom w:val="0"/>
      <w:divBdr>
        <w:top w:val="none" w:sz="0" w:space="0" w:color="auto"/>
        <w:left w:val="none" w:sz="0" w:space="0" w:color="auto"/>
        <w:bottom w:val="none" w:sz="0" w:space="0" w:color="auto"/>
        <w:right w:val="none" w:sz="0" w:space="0" w:color="auto"/>
      </w:divBdr>
      <w:divsChild>
        <w:div w:id="8066682">
          <w:marLeft w:val="0"/>
          <w:marRight w:val="0"/>
          <w:marTop w:val="120"/>
          <w:marBottom w:val="120"/>
          <w:divBdr>
            <w:top w:val="none" w:sz="0" w:space="0" w:color="auto"/>
            <w:left w:val="none" w:sz="0" w:space="0" w:color="auto"/>
            <w:bottom w:val="none" w:sz="0" w:space="0" w:color="auto"/>
            <w:right w:val="none" w:sz="0" w:space="0" w:color="auto"/>
          </w:divBdr>
        </w:div>
        <w:div w:id="1559171343">
          <w:marLeft w:val="0"/>
          <w:marRight w:val="0"/>
          <w:marTop w:val="120"/>
          <w:marBottom w:val="120"/>
          <w:divBdr>
            <w:top w:val="none" w:sz="0" w:space="0" w:color="auto"/>
            <w:left w:val="none" w:sz="0" w:space="0" w:color="auto"/>
            <w:bottom w:val="none" w:sz="0" w:space="0" w:color="auto"/>
            <w:right w:val="none" w:sz="0" w:space="0" w:color="auto"/>
          </w:divBdr>
        </w:div>
      </w:divsChild>
    </w:div>
    <w:div w:id="80490933">
      <w:bodyDiv w:val="1"/>
      <w:marLeft w:val="0"/>
      <w:marRight w:val="0"/>
      <w:marTop w:val="0"/>
      <w:marBottom w:val="0"/>
      <w:divBdr>
        <w:top w:val="none" w:sz="0" w:space="0" w:color="auto"/>
        <w:left w:val="none" w:sz="0" w:space="0" w:color="auto"/>
        <w:bottom w:val="none" w:sz="0" w:space="0" w:color="auto"/>
        <w:right w:val="none" w:sz="0" w:space="0" w:color="auto"/>
      </w:divBdr>
      <w:divsChild>
        <w:div w:id="212354174">
          <w:marLeft w:val="0"/>
          <w:marRight w:val="0"/>
          <w:marTop w:val="120"/>
          <w:marBottom w:val="120"/>
          <w:divBdr>
            <w:top w:val="none" w:sz="0" w:space="0" w:color="auto"/>
            <w:left w:val="none" w:sz="0" w:space="0" w:color="auto"/>
            <w:bottom w:val="none" w:sz="0" w:space="0" w:color="auto"/>
            <w:right w:val="none" w:sz="0" w:space="0" w:color="auto"/>
          </w:divBdr>
        </w:div>
        <w:div w:id="769470607">
          <w:marLeft w:val="0"/>
          <w:marRight w:val="0"/>
          <w:marTop w:val="120"/>
          <w:marBottom w:val="120"/>
          <w:divBdr>
            <w:top w:val="none" w:sz="0" w:space="0" w:color="auto"/>
            <w:left w:val="none" w:sz="0" w:space="0" w:color="auto"/>
            <w:bottom w:val="none" w:sz="0" w:space="0" w:color="auto"/>
            <w:right w:val="none" w:sz="0" w:space="0" w:color="auto"/>
          </w:divBdr>
        </w:div>
      </w:divsChild>
    </w:div>
    <w:div w:id="90588827">
      <w:bodyDiv w:val="1"/>
      <w:marLeft w:val="0"/>
      <w:marRight w:val="0"/>
      <w:marTop w:val="0"/>
      <w:marBottom w:val="0"/>
      <w:divBdr>
        <w:top w:val="none" w:sz="0" w:space="0" w:color="auto"/>
        <w:left w:val="none" w:sz="0" w:space="0" w:color="auto"/>
        <w:bottom w:val="none" w:sz="0" w:space="0" w:color="auto"/>
        <w:right w:val="none" w:sz="0" w:space="0" w:color="auto"/>
      </w:divBdr>
      <w:divsChild>
        <w:div w:id="352387078">
          <w:marLeft w:val="0"/>
          <w:marRight w:val="0"/>
          <w:marTop w:val="120"/>
          <w:marBottom w:val="120"/>
          <w:divBdr>
            <w:top w:val="none" w:sz="0" w:space="0" w:color="auto"/>
            <w:left w:val="none" w:sz="0" w:space="0" w:color="auto"/>
            <w:bottom w:val="none" w:sz="0" w:space="0" w:color="auto"/>
            <w:right w:val="none" w:sz="0" w:space="0" w:color="auto"/>
          </w:divBdr>
        </w:div>
        <w:div w:id="1798833921">
          <w:marLeft w:val="0"/>
          <w:marRight w:val="0"/>
          <w:marTop w:val="120"/>
          <w:marBottom w:val="120"/>
          <w:divBdr>
            <w:top w:val="none" w:sz="0" w:space="0" w:color="auto"/>
            <w:left w:val="none" w:sz="0" w:space="0" w:color="auto"/>
            <w:bottom w:val="none" w:sz="0" w:space="0" w:color="auto"/>
            <w:right w:val="none" w:sz="0" w:space="0" w:color="auto"/>
          </w:divBdr>
        </w:div>
        <w:div w:id="1214073816">
          <w:marLeft w:val="0"/>
          <w:marRight w:val="0"/>
          <w:marTop w:val="120"/>
          <w:marBottom w:val="120"/>
          <w:divBdr>
            <w:top w:val="none" w:sz="0" w:space="0" w:color="auto"/>
            <w:left w:val="none" w:sz="0" w:space="0" w:color="auto"/>
            <w:bottom w:val="none" w:sz="0" w:space="0" w:color="auto"/>
            <w:right w:val="none" w:sz="0" w:space="0" w:color="auto"/>
          </w:divBdr>
        </w:div>
        <w:div w:id="1009257479">
          <w:marLeft w:val="0"/>
          <w:marRight w:val="0"/>
          <w:marTop w:val="120"/>
          <w:marBottom w:val="120"/>
          <w:divBdr>
            <w:top w:val="none" w:sz="0" w:space="0" w:color="auto"/>
            <w:left w:val="none" w:sz="0" w:space="0" w:color="auto"/>
            <w:bottom w:val="none" w:sz="0" w:space="0" w:color="auto"/>
            <w:right w:val="none" w:sz="0" w:space="0" w:color="auto"/>
          </w:divBdr>
        </w:div>
        <w:div w:id="1874074788">
          <w:marLeft w:val="0"/>
          <w:marRight w:val="0"/>
          <w:marTop w:val="120"/>
          <w:marBottom w:val="120"/>
          <w:divBdr>
            <w:top w:val="none" w:sz="0" w:space="0" w:color="auto"/>
            <w:left w:val="none" w:sz="0" w:space="0" w:color="auto"/>
            <w:bottom w:val="none" w:sz="0" w:space="0" w:color="auto"/>
            <w:right w:val="none" w:sz="0" w:space="0" w:color="auto"/>
          </w:divBdr>
        </w:div>
        <w:div w:id="1029768657">
          <w:marLeft w:val="0"/>
          <w:marRight w:val="0"/>
          <w:marTop w:val="120"/>
          <w:marBottom w:val="120"/>
          <w:divBdr>
            <w:top w:val="none" w:sz="0" w:space="0" w:color="auto"/>
            <w:left w:val="none" w:sz="0" w:space="0" w:color="auto"/>
            <w:bottom w:val="none" w:sz="0" w:space="0" w:color="auto"/>
            <w:right w:val="none" w:sz="0" w:space="0" w:color="auto"/>
          </w:divBdr>
        </w:div>
        <w:div w:id="603879066">
          <w:marLeft w:val="0"/>
          <w:marRight w:val="0"/>
          <w:marTop w:val="120"/>
          <w:marBottom w:val="120"/>
          <w:divBdr>
            <w:top w:val="none" w:sz="0" w:space="0" w:color="auto"/>
            <w:left w:val="none" w:sz="0" w:space="0" w:color="auto"/>
            <w:bottom w:val="none" w:sz="0" w:space="0" w:color="auto"/>
            <w:right w:val="none" w:sz="0" w:space="0" w:color="auto"/>
          </w:divBdr>
        </w:div>
        <w:div w:id="714430493">
          <w:marLeft w:val="0"/>
          <w:marRight w:val="0"/>
          <w:marTop w:val="120"/>
          <w:marBottom w:val="120"/>
          <w:divBdr>
            <w:top w:val="none" w:sz="0" w:space="0" w:color="auto"/>
            <w:left w:val="none" w:sz="0" w:space="0" w:color="auto"/>
            <w:bottom w:val="none" w:sz="0" w:space="0" w:color="auto"/>
            <w:right w:val="none" w:sz="0" w:space="0" w:color="auto"/>
          </w:divBdr>
        </w:div>
      </w:divsChild>
    </w:div>
    <w:div w:id="212891871">
      <w:bodyDiv w:val="1"/>
      <w:marLeft w:val="0"/>
      <w:marRight w:val="0"/>
      <w:marTop w:val="0"/>
      <w:marBottom w:val="0"/>
      <w:divBdr>
        <w:top w:val="none" w:sz="0" w:space="0" w:color="auto"/>
        <w:left w:val="none" w:sz="0" w:space="0" w:color="auto"/>
        <w:bottom w:val="none" w:sz="0" w:space="0" w:color="auto"/>
        <w:right w:val="none" w:sz="0" w:space="0" w:color="auto"/>
      </w:divBdr>
      <w:divsChild>
        <w:div w:id="1240482473">
          <w:marLeft w:val="0"/>
          <w:marRight w:val="0"/>
          <w:marTop w:val="120"/>
          <w:marBottom w:val="120"/>
          <w:divBdr>
            <w:top w:val="none" w:sz="0" w:space="0" w:color="auto"/>
            <w:left w:val="none" w:sz="0" w:space="0" w:color="auto"/>
            <w:bottom w:val="none" w:sz="0" w:space="0" w:color="auto"/>
            <w:right w:val="none" w:sz="0" w:space="0" w:color="auto"/>
          </w:divBdr>
        </w:div>
        <w:div w:id="1698965156">
          <w:marLeft w:val="0"/>
          <w:marRight w:val="0"/>
          <w:marTop w:val="120"/>
          <w:marBottom w:val="120"/>
          <w:divBdr>
            <w:top w:val="none" w:sz="0" w:space="0" w:color="auto"/>
            <w:left w:val="none" w:sz="0" w:space="0" w:color="auto"/>
            <w:bottom w:val="none" w:sz="0" w:space="0" w:color="auto"/>
            <w:right w:val="none" w:sz="0" w:space="0" w:color="auto"/>
          </w:divBdr>
        </w:div>
        <w:div w:id="1970893131">
          <w:marLeft w:val="0"/>
          <w:marRight w:val="0"/>
          <w:marTop w:val="120"/>
          <w:marBottom w:val="120"/>
          <w:divBdr>
            <w:top w:val="none" w:sz="0" w:space="0" w:color="auto"/>
            <w:left w:val="none" w:sz="0" w:space="0" w:color="auto"/>
            <w:bottom w:val="none" w:sz="0" w:space="0" w:color="auto"/>
            <w:right w:val="none" w:sz="0" w:space="0" w:color="auto"/>
          </w:divBdr>
        </w:div>
        <w:div w:id="1830636698">
          <w:marLeft w:val="0"/>
          <w:marRight w:val="0"/>
          <w:marTop w:val="120"/>
          <w:marBottom w:val="120"/>
          <w:divBdr>
            <w:top w:val="none" w:sz="0" w:space="0" w:color="auto"/>
            <w:left w:val="none" w:sz="0" w:space="0" w:color="auto"/>
            <w:bottom w:val="none" w:sz="0" w:space="0" w:color="auto"/>
            <w:right w:val="none" w:sz="0" w:space="0" w:color="auto"/>
          </w:divBdr>
        </w:div>
        <w:div w:id="1590502435">
          <w:marLeft w:val="0"/>
          <w:marRight w:val="0"/>
          <w:marTop w:val="120"/>
          <w:marBottom w:val="120"/>
          <w:divBdr>
            <w:top w:val="none" w:sz="0" w:space="0" w:color="auto"/>
            <w:left w:val="none" w:sz="0" w:space="0" w:color="auto"/>
            <w:bottom w:val="none" w:sz="0" w:space="0" w:color="auto"/>
            <w:right w:val="none" w:sz="0" w:space="0" w:color="auto"/>
          </w:divBdr>
        </w:div>
        <w:div w:id="1455053521">
          <w:marLeft w:val="0"/>
          <w:marRight w:val="0"/>
          <w:marTop w:val="120"/>
          <w:marBottom w:val="120"/>
          <w:divBdr>
            <w:top w:val="none" w:sz="0" w:space="0" w:color="auto"/>
            <w:left w:val="none" w:sz="0" w:space="0" w:color="auto"/>
            <w:bottom w:val="none" w:sz="0" w:space="0" w:color="auto"/>
            <w:right w:val="none" w:sz="0" w:space="0" w:color="auto"/>
          </w:divBdr>
        </w:div>
        <w:div w:id="677195209">
          <w:marLeft w:val="0"/>
          <w:marRight w:val="0"/>
          <w:marTop w:val="120"/>
          <w:marBottom w:val="120"/>
          <w:divBdr>
            <w:top w:val="none" w:sz="0" w:space="0" w:color="auto"/>
            <w:left w:val="none" w:sz="0" w:space="0" w:color="auto"/>
            <w:bottom w:val="none" w:sz="0" w:space="0" w:color="auto"/>
            <w:right w:val="none" w:sz="0" w:space="0" w:color="auto"/>
          </w:divBdr>
        </w:div>
      </w:divsChild>
    </w:div>
    <w:div w:id="217321124">
      <w:bodyDiv w:val="1"/>
      <w:marLeft w:val="0"/>
      <w:marRight w:val="0"/>
      <w:marTop w:val="0"/>
      <w:marBottom w:val="0"/>
      <w:divBdr>
        <w:top w:val="none" w:sz="0" w:space="0" w:color="auto"/>
        <w:left w:val="none" w:sz="0" w:space="0" w:color="auto"/>
        <w:bottom w:val="none" w:sz="0" w:space="0" w:color="auto"/>
        <w:right w:val="none" w:sz="0" w:space="0" w:color="auto"/>
      </w:divBdr>
    </w:div>
    <w:div w:id="342978361">
      <w:bodyDiv w:val="1"/>
      <w:marLeft w:val="0"/>
      <w:marRight w:val="0"/>
      <w:marTop w:val="0"/>
      <w:marBottom w:val="0"/>
      <w:divBdr>
        <w:top w:val="none" w:sz="0" w:space="0" w:color="auto"/>
        <w:left w:val="none" w:sz="0" w:space="0" w:color="auto"/>
        <w:bottom w:val="none" w:sz="0" w:space="0" w:color="auto"/>
        <w:right w:val="none" w:sz="0" w:space="0" w:color="auto"/>
      </w:divBdr>
    </w:div>
    <w:div w:id="419521672">
      <w:bodyDiv w:val="1"/>
      <w:marLeft w:val="0"/>
      <w:marRight w:val="0"/>
      <w:marTop w:val="0"/>
      <w:marBottom w:val="0"/>
      <w:divBdr>
        <w:top w:val="none" w:sz="0" w:space="0" w:color="auto"/>
        <w:left w:val="none" w:sz="0" w:space="0" w:color="auto"/>
        <w:bottom w:val="none" w:sz="0" w:space="0" w:color="auto"/>
        <w:right w:val="none" w:sz="0" w:space="0" w:color="auto"/>
      </w:divBdr>
      <w:divsChild>
        <w:div w:id="1043478937">
          <w:marLeft w:val="0"/>
          <w:marRight w:val="0"/>
          <w:marTop w:val="120"/>
          <w:marBottom w:val="120"/>
          <w:divBdr>
            <w:top w:val="none" w:sz="0" w:space="0" w:color="auto"/>
            <w:left w:val="none" w:sz="0" w:space="0" w:color="auto"/>
            <w:bottom w:val="none" w:sz="0" w:space="0" w:color="auto"/>
            <w:right w:val="none" w:sz="0" w:space="0" w:color="auto"/>
          </w:divBdr>
        </w:div>
        <w:div w:id="847674092">
          <w:marLeft w:val="0"/>
          <w:marRight w:val="0"/>
          <w:marTop w:val="120"/>
          <w:marBottom w:val="120"/>
          <w:divBdr>
            <w:top w:val="none" w:sz="0" w:space="0" w:color="auto"/>
            <w:left w:val="none" w:sz="0" w:space="0" w:color="auto"/>
            <w:bottom w:val="none" w:sz="0" w:space="0" w:color="auto"/>
            <w:right w:val="none" w:sz="0" w:space="0" w:color="auto"/>
          </w:divBdr>
        </w:div>
        <w:div w:id="1319118330">
          <w:marLeft w:val="0"/>
          <w:marRight w:val="0"/>
          <w:marTop w:val="120"/>
          <w:marBottom w:val="120"/>
          <w:divBdr>
            <w:top w:val="none" w:sz="0" w:space="0" w:color="auto"/>
            <w:left w:val="none" w:sz="0" w:space="0" w:color="auto"/>
            <w:bottom w:val="none" w:sz="0" w:space="0" w:color="auto"/>
            <w:right w:val="none" w:sz="0" w:space="0" w:color="auto"/>
          </w:divBdr>
        </w:div>
        <w:div w:id="1754349522">
          <w:marLeft w:val="0"/>
          <w:marRight w:val="0"/>
          <w:marTop w:val="120"/>
          <w:marBottom w:val="120"/>
          <w:divBdr>
            <w:top w:val="none" w:sz="0" w:space="0" w:color="auto"/>
            <w:left w:val="none" w:sz="0" w:space="0" w:color="auto"/>
            <w:bottom w:val="none" w:sz="0" w:space="0" w:color="auto"/>
            <w:right w:val="none" w:sz="0" w:space="0" w:color="auto"/>
          </w:divBdr>
        </w:div>
        <w:div w:id="2021659288">
          <w:marLeft w:val="0"/>
          <w:marRight w:val="0"/>
          <w:marTop w:val="120"/>
          <w:marBottom w:val="120"/>
          <w:divBdr>
            <w:top w:val="none" w:sz="0" w:space="0" w:color="auto"/>
            <w:left w:val="none" w:sz="0" w:space="0" w:color="auto"/>
            <w:bottom w:val="none" w:sz="0" w:space="0" w:color="auto"/>
            <w:right w:val="none" w:sz="0" w:space="0" w:color="auto"/>
          </w:divBdr>
        </w:div>
        <w:div w:id="1691563779">
          <w:marLeft w:val="0"/>
          <w:marRight w:val="0"/>
          <w:marTop w:val="120"/>
          <w:marBottom w:val="120"/>
          <w:divBdr>
            <w:top w:val="none" w:sz="0" w:space="0" w:color="auto"/>
            <w:left w:val="none" w:sz="0" w:space="0" w:color="auto"/>
            <w:bottom w:val="none" w:sz="0" w:space="0" w:color="auto"/>
            <w:right w:val="none" w:sz="0" w:space="0" w:color="auto"/>
          </w:divBdr>
        </w:div>
        <w:div w:id="154299152">
          <w:marLeft w:val="0"/>
          <w:marRight w:val="0"/>
          <w:marTop w:val="120"/>
          <w:marBottom w:val="120"/>
          <w:divBdr>
            <w:top w:val="none" w:sz="0" w:space="0" w:color="auto"/>
            <w:left w:val="none" w:sz="0" w:space="0" w:color="auto"/>
            <w:bottom w:val="none" w:sz="0" w:space="0" w:color="auto"/>
            <w:right w:val="none" w:sz="0" w:space="0" w:color="auto"/>
          </w:divBdr>
        </w:div>
        <w:div w:id="1686056957">
          <w:marLeft w:val="0"/>
          <w:marRight w:val="0"/>
          <w:marTop w:val="120"/>
          <w:marBottom w:val="120"/>
          <w:divBdr>
            <w:top w:val="none" w:sz="0" w:space="0" w:color="auto"/>
            <w:left w:val="none" w:sz="0" w:space="0" w:color="auto"/>
            <w:bottom w:val="none" w:sz="0" w:space="0" w:color="auto"/>
            <w:right w:val="none" w:sz="0" w:space="0" w:color="auto"/>
          </w:divBdr>
        </w:div>
      </w:divsChild>
    </w:div>
    <w:div w:id="436948397">
      <w:bodyDiv w:val="1"/>
      <w:marLeft w:val="0"/>
      <w:marRight w:val="0"/>
      <w:marTop w:val="0"/>
      <w:marBottom w:val="0"/>
      <w:divBdr>
        <w:top w:val="none" w:sz="0" w:space="0" w:color="auto"/>
        <w:left w:val="none" w:sz="0" w:space="0" w:color="auto"/>
        <w:bottom w:val="none" w:sz="0" w:space="0" w:color="auto"/>
        <w:right w:val="none" w:sz="0" w:space="0" w:color="auto"/>
      </w:divBdr>
      <w:divsChild>
        <w:div w:id="141361301">
          <w:marLeft w:val="0"/>
          <w:marRight w:val="0"/>
          <w:marTop w:val="120"/>
          <w:marBottom w:val="120"/>
          <w:divBdr>
            <w:top w:val="none" w:sz="0" w:space="0" w:color="auto"/>
            <w:left w:val="none" w:sz="0" w:space="0" w:color="auto"/>
            <w:bottom w:val="none" w:sz="0" w:space="0" w:color="auto"/>
            <w:right w:val="none" w:sz="0" w:space="0" w:color="auto"/>
          </w:divBdr>
        </w:div>
        <w:div w:id="1772234992">
          <w:marLeft w:val="0"/>
          <w:marRight w:val="0"/>
          <w:marTop w:val="120"/>
          <w:marBottom w:val="120"/>
          <w:divBdr>
            <w:top w:val="none" w:sz="0" w:space="0" w:color="auto"/>
            <w:left w:val="none" w:sz="0" w:space="0" w:color="auto"/>
            <w:bottom w:val="none" w:sz="0" w:space="0" w:color="auto"/>
            <w:right w:val="none" w:sz="0" w:space="0" w:color="auto"/>
          </w:divBdr>
        </w:div>
      </w:divsChild>
    </w:div>
    <w:div w:id="457916428">
      <w:bodyDiv w:val="1"/>
      <w:marLeft w:val="0"/>
      <w:marRight w:val="0"/>
      <w:marTop w:val="0"/>
      <w:marBottom w:val="0"/>
      <w:divBdr>
        <w:top w:val="none" w:sz="0" w:space="0" w:color="auto"/>
        <w:left w:val="none" w:sz="0" w:space="0" w:color="auto"/>
        <w:bottom w:val="none" w:sz="0" w:space="0" w:color="auto"/>
        <w:right w:val="none" w:sz="0" w:space="0" w:color="auto"/>
      </w:divBdr>
      <w:divsChild>
        <w:div w:id="1343586125">
          <w:marLeft w:val="0"/>
          <w:marRight w:val="0"/>
          <w:marTop w:val="120"/>
          <w:marBottom w:val="120"/>
          <w:divBdr>
            <w:top w:val="none" w:sz="0" w:space="0" w:color="auto"/>
            <w:left w:val="none" w:sz="0" w:space="0" w:color="auto"/>
            <w:bottom w:val="none" w:sz="0" w:space="0" w:color="auto"/>
            <w:right w:val="none" w:sz="0" w:space="0" w:color="auto"/>
          </w:divBdr>
        </w:div>
        <w:div w:id="1477186725">
          <w:marLeft w:val="0"/>
          <w:marRight w:val="0"/>
          <w:marTop w:val="120"/>
          <w:marBottom w:val="120"/>
          <w:divBdr>
            <w:top w:val="none" w:sz="0" w:space="0" w:color="auto"/>
            <w:left w:val="none" w:sz="0" w:space="0" w:color="auto"/>
            <w:bottom w:val="none" w:sz="0" w:space="0" w:color="auto"/>
            <w:right w:val="none" w:sz="0" w:space="0" w:color="auto"/>
          </w:divBdr>
        </w:div>
      </w:divsChild>
    </w:div>
    <w:div w:id="523783206">
      <w:bodyDiv w:val="1"/>
      <w:marLeft w:val="0"/>
      <w:marRight w:val="0"/>
      <w:marTop w:val="0"/>
      <w:marBottom w:val="0"/>
      <w:divBdr>
        <w:top w:val="none" w:sz="0" w:space="0" w:color="auto"/>
        <w:left w:val="none" w:sz="0" w:space="0" w:color="auto"/>
        <w:bottom w:val="none" w:sz="0" w:space="0" w:color="auto"/>
        <w:right w:val="none" w:sz="0" w:space="0" w:color="auto"/>
      </w:divBdr>
      <w:divsChild>
        <w:div w:id="511528173">
          <w:marLeft w:val="0"/>
          <w:marRight w:val="0"/>
          <w:marTop w:val="120"/>
          <w:marBottom w:val="120"/>
          <w:divBdr>
            <w:top w:val="none" w:sz="0" w:space="0" w:color="auto"/>
            <w:left w:val="none" w:sz="0" w:space="0" w:color="auto"/>
            <w:bottom w:val="none" w:sz="0" w:space="0" w:color="auto"/>
            <w:right w:val="none" w:sz="0" w:space="0" w:color="auto"/>
          </w:divBdr>
        </w:div>
        <w:div w:id="889078257">
          <w:marLeft w:val="0"/>
          <w:marRight w:val="0"/>
          <w:marTop w:val="120"/>
          <w:marBottom w:val="120"/>
          <w:divBdr>
            <w:top w:val="none" w:sz="0" w:space="0" w:color="auto"/>
            <w:left w:val="none" w:sz="0" w:space="0" w:color="auto"/>
            <w:bottom w:val="none" w:sz="0" w:space="0" w:color="auto"/>
            <w:right w:val="none" w:sz="0" w:space="0" w:color="auto"/>
          </w:divBdr>
        </w:div>
        <w:div w:id="1197502826">
          <w:marLeft w:val="0"/>
          <w:marRight w:val="0"/>
          <w:marTop w:val="120"/>
          <w:marBottom w:val="120"/>
          <w:divBdr>
            <w:top w:val="none" w:sz="0" w:space="0" w:color="auto"/>
            <w:left w:val="none" w:sz="0" w:space="0" w:color="auto"/>
            <w:bottom w:val="none" w:sz="0" w:space="0" w:color="auto"/>
            <w:right w:val="none" w:sz="0" w:space="0" w:color="auto"/>
          </w:divBdr>
        </w:div>
        <w:div w:id="654139907">
          <w:marLeft w:val="0"/>
          <w:marRight w:val="0"/>
          <w:marTop w:val="120"/>
          <w:marBottom w:val="120"/>
          <w:divBdr>
            <w:top w:val="none" w:sz="0" w:space="0" w:color="auto"/>
            <w:left w:val="none" w:sz="0" w:space="0" w:color="auto"/>
            <w:bottom w:val="none" w:sz="0" w:space="0" w:color="auto"/>
            <w:right w:val="none" w:sz="0" w:space="0" w:color="auto"/>
          </w:divBdr>
        </w:div>
      </w:divsChild>
    </w:div>
    <w:div w:id="566459534">
      <w:bodyDiv w:val="1"/>
      <w:marLeft w:val="0"/>
      <w:marRight w:val="0"/>
      <w:marTop w:val="0"/>
      <w:marBottom w:val="0"/>
      <w:divBdr>
        <w:top w:val="none" w:sz="0" w:space="0" w:color="auto"/>
        <w:left w:val="none" w:sz="0" w:space="0" w:color="auto"/>
        <w:bottom w:val="none" w:sz="0" w:space="0" w:color="auto"/>
        <w:right w:val="none" w:sz="0" w:space="0" w:color="auto"/>
      </w:divBdr>
    </w:div>
    <w:div w:id="611593898">
      <w:bodyDiv w:val="1"/>
      <w:marLeft w:val="0"/>
      <w:marRight w:val="0"/>
      <w:marTop w:val="0"/>
      <w:marBottom w:val="0"/>
      <w:divBdr>
        <w:top w:val="none" w:sz="0" w:space="0" w:color="auto"/>
        <w:left w:val="none" w:sz="0" w:space="0" w:color="auto"/>
        <w:bottom w:val="none" w:sz="0" w:space="0" w:color="auto"/>
        <w:right w:val="none" w:sz="0" w:space="0" w:color="auto"/>
      </w:divBdr>
      <w:divsChild>
        <w:div w:id="1392995561">
          <w:marLeft w:val="0"/>
          <w:marRight w:val="0"/>
          <w:marTop w:val="120"/>
          <w:marBottom w:val="120"/>
          <w:divBdr>
            <w:top w:val="none" w:sz="0" w:space="0" w:color="auto"/>
            <w:left w:val="none" w:sz="0" w:space="0" w:color="auto"/>
            <w:bottom w:val="none" w:sz="0" w:space="0" w:color="auto"/>
            <w:right w:val="none" w:sz="0" w:space="0" w:color="auto"/>
          </w:divBdr>
        </w:div>
        <w:div w:id="1636446359">
          <w:marLeft w:val="0"/>
          <w:marRight w:val="0"/>
          <w:marTop w:val="120"/>
          <w:marBottom w:val="120"/>
          <w:divBdr>
            <w:top w:val="none" w:sz="0" w:space="0" w:color="auto"/>
            <w:left w:val="none" w:sz="0" w:space="0" w:color="auto"/>
            <w:bottom w:val="none" w:sz="0" w:space="0" w:color="auto"/>
            <w:right w:val="none" w:sz="0" w:space="0" w:color="auto"/>
          </w:divBdr>
        </w:div>
        <w:div w:id="666783290">
          <w:marLeft w:val="0"/>
          <w:marRight w:val="0"/>
          <w:marTop w:val="120"/>
          <w:marBottom w:val="120"/>
          <w:divBdr>
            <w:top w:val="none" w:sz="0" w:space="0" w:color="auto"/>
            <w:left w:val="none" w:sz="0" w:space="0" w:color="auto"/>
            <w:bottom w:val="none" w:sz="0" w:space="0" w:color="auto"/>
            <w:right w:val="none" w:sz="0" w:space="0" w:color="auto"/>
          </w:divBdr>
        </w:div>
        <w:div w:id="873074389">
          <w:marLeft w:val="0"/>
          <w:marRight w:val="0"/>
          <w:marTop w:val="120"/>
          <w:marBottom w:val="120"/>
          <w:divBdr>
            <w:top w:val="none" w:sz="0" w:space="0" w:color="auto"/>
            <w:left w:val="none" w:sz="0" w:space="0" w:color="auto"/>
            <w:bottom w:val="none" w:sz="0" w:space="0" w:color="auto"/>
            <w:right w:val="none" w:sz="0" w:space="0" w:color="auto"/>
          </w:divBdr>
        </w:div>
        <w:div w:id="2058623699">
          <w:marLeft w:val="0"/>
          <w:marRight w:val="0"/>
          <w:marTop w:val="120"/>
          <w:marBottom w:val="120"/>
          <w:divBdr>
            <w:top w:val="none" w:sz="0" w:space="0" w:color="auto"/>
            <w:left w:val="none" w:sz="0" w:space="0" w:color="auto"/>
            <w:bottom w:val="none" w:sz="0" w:space="0" w:color="auto"/>
            <w:right w:val="none" w:sz="0" w:space="0" w:color="auto"/>
          </w:divBdr>
        </w:div>
        <w:div w:id="491681647">
          <w:marLeft w:val="0"/>
          <w:marRight w:val="0"/>
          <w:marTop w:val="120"/>
          <w:marBottom w:val="120"/>
          <w:divBdr>
            <w:top w:val="none" w:sz="0" w:space="0" w:color="auto"/>
            <w:left w:val="none" w:sz="0" w:space="0" w:color="auto"/>
            <w:bottom w:val="none" w:sz="0" w:space="0" w:color="auto"/>
            <w:right w:val="none" w:sz="0" w:space="0" w:color="auto"/>
          </w:divBdr>
        </w:div>
        <w:div w:id="389965247">
          <w:marLeft w:val="0"/>
          <w:marRight w:val="0"/>
          <w:marTop w:val="120"/>
          <w:marBottom w:val="120"/>
          <w:divBdr>
            <w:top w:val="none" w:sz="0" w:space="0" w:color="auto"/>
            <w:left w:val="none" w:sz="0" w:space="0" w:color="auto"/>
            <w:bottom w:val="none" w:sz="0" w:space="0" w:color="auto"/>
            <w:right w:val="none" w:sz="0" w:space="0" w:color="auto"/>
          </w:divBdr>
        </w:div>
        <w:div w:id="57679776">
          <w:marLeft w:val="0"/>
          <w:marRight w:val="0"/>
          <w:marTop w:val="120"/>
          <w:marBottom w:val="120"/>
          <w:divBdr>
            <w:top w:val="none" w:sz="0" w:space="0" w:color="auto"/>
            <w:left w:val="none" w:sz="0" w:space="0" w:color="auto"/>
            <w:bottom w:val="none" w:sz="0" w:space="0" w:color="auto"/>
            <w:right w:val="none" w:sz="0" w:space="0" w:color="auto"/>
          </w:divBdr>
        </w:div>
        <w:div w:id="1519857246">
          <w:marLeft w:val="0"/>
          <w:marRight w:val="0"/>
          <w:marTop w:val="120"/>
          <w:marBottom w:val="120"/>
          <w:divBdr>
            <w:top w:val="none" w:sz="0" w:space="0" w:color="auto"/>
            <w:left w:val="none" w:sz="0" w:space="0" w:color="auto"/>
            <w:bottom w:val="none" w:sz="0" w:space="0" w:color="auto"/>
            <w:right w:val="none" w:sz="0" w:space="0" w:color="auto"/>
          </w:divBdr>
        </w:div>
        <w:div w:id="1359812340">
          <w:marLeft w:val="0"/>
          <w:marRight w:val="0"/>
          <w:marTop w:val="120"/>
          <w:marBottom w:val="120"/>
          <w:divBdr>
            <w:top w:val="none" w:sz="0" w:space="0" w:color="auto"/>
            <w:left w:val="none" w:sz="0" w:space="0" w:color="auto"/>
            <w:bottom w:val="none" w:sz="0" w:space="0" w:color="auto"/>
            <w:right w:val="none" w:sz="0" w:space="0" w:color="auto"/>
          </w:divBdr>
        </w:div>
      </w:divsChild>
    </w:div>
    <w:div w:id="721826841">
      <w:bodyDiv w:val="1"/>
      <w:marLeft w:val="0"/>
      <w:marRight w:val="0"/>
      <w:marTop w:val="0"/>
      <w:marBottom w:val="0"/>
      <w:divBdr>
        <w:top w:val="none" w:sz="0" w:space="0" w:color="auto"/>
        <w:left w:val="none" w:sz="0" w:space="0" w:color="auto"/>
        <w:bottom w:val="none" w:sz="0" w:space="0" w:color="auto"/>
        <w:right w:val="none" w:sz="0" w:space="0" w:color="auto"/>
      </w:divBdr>
      <w:divsChild>
        <w:div w:id="1390110183">
          <w:marLeft w:val="0"/>
          <w:marRight w:val="0"/>
          <w:marTop w:val="120"/>
          <w:marBottom w:val="120"/>
          <w:divBdr>
            <w:top w:val="none" w:sz="0" w:space="0" w:color="auto"/>
            <w:left w:val="none" w:sz="0" w:space="0" w:color="auto"/>
            <w:bottom w:val="none" w:sz="0" w:space="0" w:color="auto"/>
            <w:right w:val="none" w:sz="0" w:space="0" w:color="auto"/>
          </w:divBdr>
        </w:div>
        <w:div w:id="2015185153">
          <w:marLeft w:val="0"/>
          <w:marRight w:val="0"/>
          <w:marTop w:val="120"/>
          <w:marBottom w:val="120"/>
          <w:divBdr>
            <w:top w:val="none" w:sz="0" w:space="0" w:color="auto"/>
            <w:left w:val="none" w:sz="0" w:space="0" w:color="auto"/>
            <w:bottom w:val="none" w:sz="0" w:space="0" w:color="auto"/>
            <w:right w:val="none" w:sz="0" w:space="0" w:color="auto"/>
          </w:divBdr>
        </w:div>
        <w:div w:id="1114132481">
          <w:marLeft w:val="0"/>
          <w:marRight w:val="0"/>
          <w:marTop w:val="120"/>
          <w:marBottom w:val="120"/>
          <w:divBdr>
            <w:top w:val="none" w:sz="0" w:space="0" w:color="auto"/>
            <w:left w:val="none" w:sz="0" w:space="0" w:color="auto"/>
            <w:bottom w:val="none" w:sz="0" w:space="0" w:color="auto"/>
            <w:right w:val="none" w:sz="0" w:space="0" w:color="auto"/>
          </w:divBdr>
        </w:div>
        <w:div w:id="1566380625">
          <w:marLeft w:val="0"/>
          <w:marRight w:val="0"/>
          <w:marTop w:val="120"/>
          <w:marBottom w:val="120"/>
          <w:divBdr>
            <w:top w:val="none" w:sz="0" w:space="0" w:color="auto"/>
            <w:left w:val="none" w:sz="0" w:space="0" w:color="auto"/>
            <w:bottom w:val="none" w:sz="0" w:space="0" w:color="auto"/>
            <w:right w:val="none" w:sz="0" w:space="0" w:color="auto"/>
          </w:divBdr>
        </w:div>
      </w:divsChild>
    </w:div>
    <w:div w:id="872419564">
      <w:bodyDiv w:val="1"/>
      <w:marLeft w:val="0"/>
      <w:marRight w:val="0"/>
      <w:marTop w:val="0"/>
      <w:marBottom w:val="0"/>
      <w:divBdr>
        <w:top w:val="none" w:sz="0" w:space="0" w:color="auto"/>
        <w:left w:val="none" w:sz="0" w:space="0" w:color="auto"/>
        <w:bottom w:val="none" w:sz="0" w:space="0" w:color="auto"/>
        <w:right w:val="none" w:sz="0" w:space="0" w:color="auto"/>
      </w:divBdr>
      <w:divsChild>
        <w:div w:id="694040103">
          <w:marLeft w:val="0"/>
          <w:marRight w:val="0"/>
          <w:marTop w:val="120"/>
          <w:marBottom w:val="120"/>
          <w:divBdr>
            <w:top w:val="none" w:sz="0" w:space="0" w:color="auto"/>
            <w:left w:val="none" w:sz="0" w:space="0" w:color="auto"/>
            <w:bottom w:val="none" w:sz="0" w:space="0" w:color="auto"/>
            <w:right w:val="none" w:sz="0" w:space="0" w:color="auto"/>
          </w:divBdr>
        </w:div>
        <w:div w:id="214238001">
          <w:marLeft w:val="0"/>
          <w:marRight w:val="0"/>
          <w:marTop w:val="120"/>
          <w:marBottom w:val="120"/>
          <w:divBdr>
            <w:top w:val="none" w:sz="0" w:space="0" w:color="auto"/>
            <w:left w:val="none" w:sz="0" w:space="0" w:color="auto"/>
            <w:bottom w:val="none" w:sz="0" w:space="0" w:color="auto"/>
            <w:right w:val="none" w:sz="0" w:space="0" w:color="auto"/>
          </w:divBdr>
        </w:div>
        <w:div w:id="69236794">
          <w:marLeft w:val="0"/>
          <w:marRight w:val="0"/>
          <w:marTop w:val="120"/>
          <w:marBottom w:val="120"/>
          <w:divBdr>
            <w:top w:val="none" w:sz="0" w:space="0" w:color="auto"/>
            <w:left w:val="none" w:sz="0" w:space="0" w:color="auto"/>
            <w:bottom w:val="none" w:sz="0" w:space="0" w:color="auto"/>
            <w:right w:val="none" w:sz="0" w:space="0" w:color="auto"/>
          </w:divBdr>
        </w:div>
        <w:div w:id="1658800748">
          <w:marLeft w:val="0"/>
          <w:marRight w:val="0"/>
          <w:marTop w:val="120"/>
          <w:marBottom w:val="120"/>
          <w:divBdr>
            <w:top w:val="none" w:sz="0" w:space="0" w:color="auto"/>
            <w:left w:val="none" w:sz="0" w:space="0" w:color="auto"/>
            <w:bottom w:val="none" w:sz="0" w:space="0" w:color="auto"/>
            <w:right w:val="none" w:sz="0" w:space="0" w:color="auto"/>
          </w:divBdr>
        </w:div>
        <w:div w:id="1010911526">
          <w:marLeft w:val="0"/>
          <w:marRight w:val="0"/>
          <w:marTop w:val="120"/>
          <w:marBottom w:val="120"/>
          <w:divBdr>
            <w:top w:val="none" w:sz="0" w:space="0" w:color="auto"/>
            <w:left w:val="none" w:sz="0" w:space="0" w:color="auto"/>
            <w:bottom w:val="none" w:sz="0" w:space="0" w:color="auto"/>
            <w:right w:val="none" w:sz="0" w:space="0" w:color="auto"/>
          </w:divBdr>
        </w:div>
        <w:div w:id="1680546286">
          <w:marLeft w:val="0"/>
          <w:marRight w:val="0"/>
          <w:marTop w:val="120"/>
          <w:marBottom w:val="120"/>
          <w:divBdr>
            <w:top w:val="none" w:sz="0" w:space="0" w:color="auto"/>
            <w:left w:val="none" w:sz="0" w:space="0" w:color="auto"/>
            <w:bottom w:val="none" w:sz="0" w:space="0" w:color="auto"/>
            <w:right w:val="none" w:sz="0" w:space="0" w:color="auto"/>
          </w:divBdr>
        </w:div>
        <w:div w:id="1322730975">
          <w:marLeft w:val="0"/>
          <w:marRight w:val="0"/>
          <w:marTop w:val="120"/>
          <w:marBottom w:val="120"/>
          <w:divBdr>
            <w:top w:val="none" w:sz="0" w:space="0" w:color="auto"/>
            <w:left w:val="none" w:sz="0" w:space="0" w:color="auto"/>
            <w:bottom w:val="none" w:sz="0" w:space="0" w:color="auto"/>
            <w:right w:val="none" w:sz="0" w:space="0" w:color="auto"/>
          </w:divBdr>
        </w:div>
        <w:div w:id="689337036">
          <w:marLeft w:val="0"/>
          <w:marRight w:val="0"/>
          <w:marTop w:val="120"/>
          <w:marBottom w:val="120"/>
          <w:divBdr>
            <w:top w:val="none" w:sz="0" w:space="0" w:color="auto"/>
            <w:left w:val="none" w:sz="0" w:space="0" w:color="auto"/>
            <w:bottom w:val="none" w:sz="0" w:space="0" w:color="auto"/>
            <w:right w:val="none" w:sz="0" w:space="0" w:color="auto"/>
          </w:divBdr>
        </w:div>
      </w:divsChild>
    </w:div>
    <w:div w:id="1009525891">
      <w:bodyDiv w:val="1"/>
      <w:marLeft w:val="0"/>
      <w:marRight w:val="0"/>
      <w:marTop w:val="0"/>
      <w:marBottom w:val="0"/>
      <w:divBdr>
        <w:top w:val="none" w:sz="0" w:space="0" w:color="auto"/>
        <w:left w:val="none" w:sz="0" w:space="0" w:color="auto"/>
        <w:bottom w:val="none" w:sz="0" w:space="0" w:color="auto"/>
        <w:right w:val="none" w:sz="0" w:space="0" w:color="auto"/>
      </w:divBdr>
      <w:divsChild>
        <w:div w:id="896014264">
          <w:marLeft w:val="0"/>
          <w:marRight w:val="0"/>
          <w:marTop w:val="120"/>
          <w:marBottom w:val="120"/>
          <w:divBdr>
            <w:top w:val="none" w:sz="0" w:space="0" w:color="auto"/>
            <w:left w:val="none" w:sz="0" w:space="0" w:color="auto"/>
            <w:bottom w:val="none" w:sz="0" w:space="0" w:color="auto"/>
            <w:right w:val="none" w:sz="0" w:space="0" w:color="auto"/>
          </w:divBdr>
        </w:div>
        <w:div w:id="2114084763">
          <w:marLeft w:val="0"/>
          <w:marRight w:val="0"/>
          <w:marTop w:val="120"/>
          <w:marBottom w:val="120"/>
          <w:divBdr>
            <w:top w:val="none" w:sz="0" w:space="0" w:color="auto"/>
            <w:left w:val="none" w:sz="0" w:space="0" w:color="auto"/>
            <w:bottom w:val="none" w:sz="0" w:space="0" w:color="auto"/>
            <w:right w:val="none" w:sz="0" w:space="0" w:color="auto"/>
          </w:divBdr>
        </w:div>
        <w:div w:id="1784807837">
          <w:marLeft w:val="0"/>
          <w:marRight w:val="0"/>
          <w:marTop w:val="120"/>
          <w:marBottom w:val="120"/>
          <w:divBdr>
            <w:top w:val="none" w:sz="0" w:space="0" w:color="auto"/>
            <w:left w:val="none" w:sz="0" w:space="0" w:color="auto"/>
            <w:bottom w:val="none" w:sz="0" w:space="0" w:color="auto"/>
            <w:right w:val="none" w:sz="0" w:space="0" w:color="auto"/>
          </w:divBdr>
        </w:div>
        <w:div w:id="2124153728">
          <w:marLeft w:val="0"/>
          <w:marRight w:val="0"/>
          <w:marTop w:val="120"/>
          <w:marBottom w:val="120"/>
          <w:divBdr>
            <w:top w:val="none" w:sz="0" w:space="0" w:color="auto"/>
            <w:left w:val="none" w:sz="0" w:space="0" w:color="auto"/>
            <w:bottom w:val="none" w:sz="0" w:space="0" w:color="auto"/>
            <w:right w:val="none" w:sz="0" w:space="0" w:color="auto"/>
          </w:divBdr>
        </w:div>
        <w:div w:id="1281884849">
          <w:marLeft w:val="0"/>
          <w:marRight w:val="0"/>
          <w:marTop w:val="120"/>
          <w:marBottom w:val="120"/>
          <w:divBdr>
            <w:top w:val="none" w:sz="0" w:space="0" w:color="auto"/>
            <w:left w:val="none" w:sz="0" w:space="0" w:color="auto"/>
            <w:bottom w:val="none" w:sz="0" w:space="0" w:color="auto"/>
            <w:right w:val="none" w:sz="0" w:space="0" w:color="auto"/>
          </w:divBdr>
        </w:div>
        <w:div w:id="1466657460">
          <w:marLeft w:val="0"/>
          <w:marRight w:val="0"/>
          <w:marTop w:val="120"/>
          <w:marBottom w:val="120"/>
          <w:divBdr>
            <w:top w:val="none" w:sz="0" w:space="0" w:color="auto"/>
            <w:left w:val="none" w:sz="0" w:space="0" w:color="auto"/>
            <w:bottom w:val="none" w:sz="0" w:space="0" w:color="auto"/>
            <w:right w:val="none" w:sz="0" w:space="0" w:color="auto"/>
          </w:divBdr>
        </w:div>
        <w:div w:id="518350108">
          <w:marLeft w:val="0"/>
          <w:marRight w:val="0"/>
          <w:marTop w:val="120"/>
          <w:marBottom w:val="120"/>
          <w:divBdr>
            <w:top w:val="none" w:sz="0" w:space="0" w:color="auto"/>
            <w:left w:val="none" w:sz="0" w:space="0" w:color="auto"/>
            <w:bottom w:val="none" w:sz="0" w:space="0" w:color="auto"/>
            <w:right w:val="none" w:sz="0" w:space="0" w:color="auto"/>
          </w:divBdr>
        </w:div>
        <w:div w:id="346685677">
          <w:marLeft w:val="0"/>
          <w:marRight w:val="0"/>
          <w:marTop w:val="120"/>
          <w:marBottom w:val="120"/>
          <w:divBdr>
            <w:top w:val="none" w:sz="0" w:space="0" w:color="auto"/>
            <w:left w:val="none" w:sz="0" w:space="0" w:color="auto"/>
            <w:bottom w:val="none" w:sz="0" w:space="0" w:color="auto"/>
            <w:right w:val="none" w:sz="0" w:space="0" w:color="auto"/>
          </w:divBdr>
        </w:div>
        <w:div w:id="258611894">
          <w:marLeft w:val="0"/>
          <w:marRight w:val="0"/>
          <w:marTop w:val="120"/>
          <w:marBottom w:val="120"/>
          <w:divBdr>
            <w:top w:val="none" w:sz="0" w:space="0" w:color="auto"/>
            <w:left w:val="none" w:sz="0" w:space="0" w:color="auto"/>
            <w:bottom w:val="none" w:sz="0" w:space="0" w:color="auto"/>
            <w:right w:val="none" w:sz="0" w:space="0" w:color="auto"/>
          </w:divBdr>
        </w:div>
      </w:divsChild>
    </w:div>
    <w:div w:id="1009601968">
      <w:bodyDiv w:val="1"/>
      <w:marLeft w:val="0"/>
      <w:marRight w:val="0"/>
      <w:marTop w:val="0"/>
      <w:marBottom w:val="0"/>
      <w:divBdr>
        <w:top w:val="none" w:sz="0" w:space="0" w:color="auto"/>
        <w:left w:val="none" w:sz="0" w:space="0" w:color="auto"/>
        <w:bottom w:val="none" w:sz="0" w:space="0" w:color="auto"/>
        <w:right w:val="none" w:sz="0" w:space="0" w:color="auto"/>
      </w:divBdr>
      <w:divsChild>
        <w:div w:id="1628007132">
          <w:marLeft w:val="0"/>
          <w:marRight w:val="0"/>
          <w:marTop w:val="120"/>
          <w:marBottom w:val="120"/>
          <w:divBdr>
            <w:top w:val="none" w:sz="0" w:space="0" w:color="auto"/>
            <w:left w:val="none" w:sz="0" w:space="0" w:color="auto"/>
            <w:bottom w:val="none" w:sz="0" w:space="0" w:color="auto"/>
            <w:right w:val="none" w:sz="0" w:space="0" w:color="auto"/>
          </w:divBdr>
        </w:div>
        <w:div w:id="883717751">
          <w:marLeft w:val="0"/>
          <w:marRight w:val="0"/>
          <w:marTop w:val="120"/>
          <w:marBottom w:val="120"/>
          <w:divBdr>
            <w:top w:val="none" w:sz="0" w:space="0" w:color="auto"/>
            <w:left w:val="none" w:sz="0" w:space="0" w:color="auto"/>
            <w:bottom w:val="none" w:sz="0" w:space="0" w:color="auto"/>
            <w:right w:val="none" w:sz="0" w:space="0" w:color="auto"/>
          </w:divBdr>
        </w:div>
        <w:div w:id="1689793338">
          <w:marLeft w:val="0"/>
          <w:marRight w:val="0"/>
          <w:marTop w:val="120"/>
          <w:marBottom w:val="120"/>
          <w:divBdr>
            <w:top w:val="none" w:sz="0" w:space="0" w:color="auto"/>
            <w:left w:val="none" w:sz="0" w:space="0" w:color="auto"/>
            <w:bottom w:val="none" w:sz="0" w:space="0" w:color="auto"/>
            <w:right w:val="none" w:sz="0" w:space="0" w:color="auto"/>
          </w:divBdr>
        </w:div>
      </w:divsChild>
    </w:div>
    <w:div w:id="1017388931">
      <w:bodyDiv w:val="1"/>
      <w:marLeft w:val="0"/>
      <w:marRight w:val="0"/>
      <w:marTop w:val="0"/>
      <w:marBottom w:val="0"/>
      <w:divBdr>
        <w:top w:val="none" w:sz="0" w:space="0" w:color="auto"/>
        <w:left w:val="none" w:sz="0" w:space="0" w:color="auto"/>
        <w:bottom w:val="none" w:sz="0" w:space="0" w:color="auto"/>
        <w:right w:val="none" w:sz="0" w:space="0" w:color="auto"/>
      </w:divBdr>
    </w:div>
    <w:div w:id="1043597384">
      <w:bodyDiv w:val="1"/>
      <w:marLeft w:val="0"/>
      <w:marRight w:val="0"/>
      <w:marTop w:val="0"/>
      <w:marBottom w:val="0"/>
      <w:divBdr>
        <w:top w:val="none" w:sz="0" w:space="0" w:color="auto"/>
        <w:left w:val="none" w:sz="0" w:space="0" w:color="auto"/>
        <w:bottom w:val="none" w:sz="0" w:space="0" w:color="auto"/>
        <w:right w:val="none" w:sz="0" w:space="0" w:color="auto"/>
      </w:divBdr>
      <w:divsChild>
        <w:div w:id="434525543">
          <w:marLeft w:val="0"/>
          <w:marRight w:val="0"/>
          <w:marTop w:val="120"/>
          <w:marBottom w:val="120"/>
          <w:divBdr>
            <w:top w:val="none" w:sz="0" w:space="0" w:color="auto"/>
            <w:left w:val="none" w:sz="0" w:space="0" w:color="auto"/>
            <w:bottom w:val="none" w:sz="0" w:space="0" w:color="auto"/>
            <w:right w:val="none" w:sz="0" w:space="0" w:color="auto"/>
          </w:divBdr>
        </w:div>
        <w:div w:id="1601572473">
          <w:marLeft w:val="0"/>
          <w:marRight w:val="0"/>
          <w:marTop w:val="120"/>
          <w:marBottom w:val="120"/>
          <w:divBdr>
            <w:top w:val="none" w:sz="0" w:space="0" w:color="auto"/>
            <w:left w:val="none" w:sz="0" w:space="0" w:color="auto"/>
            <w:bottom w:val="none" w:sz="0" w:space="0" w:color="auto"/>
            <w:right w:val="none" w:sz="0" w:space="0" w:color="auto"/>
          </w:divBdr>
        </w:div>
        <w:div w:id="1150026464">
          <w:marLeft w:val="0"/>
          <w:marRight w:val="0"/>
          <w:marTop w:val="120"/>
          <w:marBottom w:val="120"/>
          <w:divBdr>
            <w:top w:val="none" w:sz="0" w:space="0" w:color="auto"/>
            <w:left w:val="none" w:sz="0" w:space="0" w:color="auto"/>
            <w:bottom w:val="none" w:sz="0" w:space="0" w:color="auto"/>
            <w:right w:val="none" w:sz="0" w:space="0" w:color="auto"/>
          </w:divBdr>
        </w:div>
        <w:div w:id="1515420234">
          <w:marLeft w:val="0"/>
          <w:marRight w:val="0"/>
          <w:marTop w:val="120"/>
          <w:marBottom w:val="120"/>
          <w:divBdr>
            <w:top w:val="none" w:sz="0" w:space="0" w:color="auto"/>
            <w:left w:val="none" w:sz="0" w:space="0" w:color="auto"/>
            <w:bottom w:val="none" w:sz="0" w:space="0" w:color="auto"/>
            <w:right w:val="none" w:sz="0" w:space="0" w:color="auto"/>
          </w:divBdr>
        </w:div>
        <w:div w:id="547376885">
          <w:marLeft w:val="0"/>
          <w:marRight w:val="0"/>
          <w:marTop w:val="120"/>
          <w:marBottom w:val="120"/>
          <w:divBdr>
            <w:top w:val="none" w:sz="0" w:space="0" w:color="auto"/>
            <w:left w:val="none" w:sz="0" w:space="0" w:color="auto"/>
            <w:bottom w:val="none" w:sz="0" w:space="0" w:color="auto"/>
            <w:right w:val="none" w:sz="0" w:space="0" w:color="auto"/>
          </w:divBdr>
        </w:div>
        <w:div w:id="763959911">
          <w:marLeft w:val="0"/>
          <w:marRight w:val="0"/>
          <w:marTop w:val="120"/>
          <w:marBottom w:val="120"/>
          <w:divBdr>
            <w:top w:val="none" w:sz="0" w:space="0" w:color="auto"/>
            <w:left w:val="none" w:sz="0" w:space="0" w:color="auto"/>
            <w:bottom w:val="none" w:sz="0" w:space="0" w:color="auto"/>
            <w:right w:val="none" w:sz="0" w:space="0" w:color="auto"/>
          </w:divBdr>
        </w:div>
        <w:div w:id="1631662899">
          <w:marLeft w:val="0"/>
          <w:marRight w:val="0"/>
          <w:marTop w:val="120"/>
          <w:marBottom w:val="120"/>
          <w:divBdr>
            <w:top w:val="none" w:sz="0" w:space="0" w:color="auto"/>
            <w:left w:val="none" w:sz="0" w:space="0" w:color="auto"/>
            <w:bottom w:val="none" w:sz="0" w:space="0" w:color="auto"/>
            <w:right w:val="none" w:sz="0" w:space="0" w:color="auto"/>
          </w:divBdr>
        </w:div>
        <w:div w:id="970676388">
          <w:marLeft w:val="0"/>
          <w:marRight w:val="0"/>
          <w:marTop w:val="120"/>
          <w:marBottom w:val="120"/>
          <w:divBdr>
            <w:top w:val="none" w:sz="0" w:space="0" w:color="auto"/>
            <w:left w:val="none" w:sz="0" w:space="0" w:color="auto"/>
            <w:bottom w:val="none" w:sz="0" w:space="0" w:color="auto"/>
            <w:right w:val="none" w:sz="0" w:space="0" w:color="auto"/>
          </w:divBdr>
        </w:div>
        <w:div w:id="537855848">
          <w:marLeft w:val="0"/>
          <w:marRight w:val="0"/>
          <w:marTop w:val="120"/>
          <w:marBottom w:val="120"/>
          <w:divBdr>
            <w:top w:val="none" w:sz="0" w:space="0" w:color="auto"/>
            <w:left w:val="none" w:sz="0" w:space="0" w:color="auto"/>
            <w:bottom w:val="none" w:sz="0" w:space="0" w:color="auto"/>
            <w:right w:val="none" w:sz="0" w:space="0" w:color="auto"/>
          </w:divBdr>
        </w:div>
        <w:div w:id="1023940696">
          <w:marLeft w:val="0"/>
          <w:marRight w:val="0"/>
          <w:marTop w:val="120"/>
          <w:marBottom w:val="120"/>
          <w:divBdr>
            <w:top w:val="none" w:sz="0" w:space="0" w:color="auto"/>
            <w:left w:val="none" w:sz="0" w:space="0" w:color="auto"/>
            <w:bottom w:val="none" w:sz="0" w:space="0" w:color="auto"/>
            <w:right w:val="none" w:sz="0" w:space="0" w:color="auto"/>
          </w:divBdr>
        </w:div>
        <w:div w:id="2104913316">
          <w:marLeft w:val="0"/>
          <w:marRight w:val="0"/>
          <w:marTop w:val="120"/>
          <w:marBottom w:val="120"/>
          <w:divBdr>
            <w:top w:val="none" w:sz="0" w:space="0" w:color="auto"/>
            <w:left w:val="none" w:sz="0" w:space="0" w:color="auto"/>
            <w:bottom w:val="none" w:sz="0" w:space="0" w:color="auto"/>
            <w:right w:val="none" w:sz="0" w:space="0" w:color="auto"/>
          </w:divBdr>
        </w:div>
        <w:div w:id="1483042349">
          <w:marLeft w:val="0"/>
          <w:marRight w:val="0"/>
          <w:marTop w:val="120"/>
          <w:marBottom w:val="120"/>
          <w:divBdr>
            <w:top w:val="none" w:sz="0" w:space="0" w:color="auto"/>
            <w:left w:val="none" w:sz="0" w:space="0" w:color="auto"/>
            <w:bottom w:val="none" w:sz="0" w:space="0" w:color="auto"/>
            <w:right w:val="none" w:sz="0" w:space="0" w:color="auto"/>
          </w:divBdr>
        </w:div>
        <w:div w:id="1397825109">
          <w:marLeft w:val="0"/>
          <w:marRight w:val="0"/>
          <w:marTop w:val="120"/>
          <w:marBottom w:val="120"/>
          <w:divBdr>
            <w:top w:val="none" w:sz="0" w:space="0" w:color="auto"/>
            <w:left w:val="none" w:sz="0" w:space="0" w:color="auto"/>
            <w:bottom w:val="none" w:sz="0" w:space="0" w:color="auto"/>
            <w:right w:val="none" w:sz="0" w:space="0" w:color="auto"/>
          </w:divBdr>
        </w:div>
      </w:divsChild>
    </w:div>
    <w:div w:id="1161698590">
      <w:bodyDiv w:val="1"/>
      <w:marLeft w:val="0"/>
      <w:marRight w:val="0"/>
      <w:marTop w:val="0"/>
      <w:marBottom w:val="0"/>
      <w:divBdr>
        <w:top w:val="none" w:sz="0" w:space="0" w:color="auto"/>
        <w:left w:val="none" w:sz="0" w:space="0" w:color="auto"/>
        <w:bottom w:val="none" w:sz="0" w:space="0" w:color="auto"/>
        <w:right w:val="none" w:sz="0" w:space="0" w:color="auto"/>
      </w:divBdr>
      <w:divsChild>
        <w:div w:id="1452820971">
          <w:marLeft w:val="0"/>
          <w:marRight w:val="0"/>
          <w:marTop w:val="120"/>
          <w:marBottom w:val="120"/>
          <w:divBdr>
            <w:top w:val="none" w:sz="0" w:space="0" w:color="auto"/>
            <w:left w:val="none" w:sz="0" w:space="0" w:color="auto"/>
            <w:bottom w:val="none" w:sz="0" w:space="0" w:color="auto"/>
            <w:right w:val="none" w:sz="0" w:space="0" w:color="auto"/>
          </w:divBdr>
        </w:div>
        <w:div w:id="1771389825">
          <w:marLeft w:val="0"/>
          <w:marRight w:val="0"/>
          <w:marTop w:val="120"/>
          <w:marBottom w:val="120"/>
          <w:divBdr>
            <w:top w:val="none" w:sz="0" w:space="0" w:color="auto"/>
            <w:left w:val="none" w:sz="0" w:space="0" w:color="auto"/>
            <w:bottom w:val="none" w:sz="0" w:space="0" w:color="auto"/>
            <w:right w:val="none" w:sz="0" w:space="0" w:color="auto"/>
          </w:divBdr>
        </w:div>
      </w:divsChild>
    </w:div>
    <w:div w:id="1213736575">
      <w:bodyDiv w:val="1"/>
      <w:marLeft w:val="0"/>
      <w:marRight w:val="0"/>
      <w:marTop w:val="0"/>
      <w:marBottom w:val="0"/>
      <w:divBdr>
        <w:top w:val="none" w:sz="0" w:space="0" w:color="auto"/>
        <w:left w:val="none" w:sz="0" w:space="0" w:color="auto"/>
        <w:bottom w:val="none" w:sz="0" w:space="0" w:color="auto"/>
        <w:right w:val="none" w:sz="0" w:space="0" w:color="auto"/>
      </w:divBdr>
    </w:div>
    <w:div w:id="1235772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120"/>
          <w:marBottom w:val="120"/>
          <w:divBdr>
            <w:top w:val="none" w:sz="0" w:space="0" w:color="auto"/>
            <w:left w:val="none" w:sz="0" w:space="0" w:color="auto"/>
            <w:bottom w:val="none" w:sz="0" w:space="0" w:color="auto"/>
            <w:right w:val="none" w:sz="0" w:space="0" w:color="auto"/>
          </w:divBdr>
        </w:div>
        <w:div w:id="2042584878">
          <w:marLeft w:val="0"/>
          <w:marRight w:val="0"/>
          <w:marTop w:val="120"/>
          <w:marBottom w:val="120"/>
          <w:divBdr>
            <w:top w:val="none" w:sz="0" w:space="0" w:color="auto"/>
            <w:left w:val="none" w:sz="0" w:space="0" w:color="auto"/>
            <w:bottom w:val="none" w:sz="0" w:space="0" w:color="auto"/>
            <w:right w:val="none" w:sz="0" w:space="0" w:color="auto"/>
          </w:divBdr>
        </w:div>
        <w:div w:id="2133160249">
          <w:marLeft w:val="0"/>
          <w:marRight w:val="0"/>
          <w:marTop w:val="120"/>
          <w:marBottom w:val="120"/>
          <w:divBdr>
            <w:top w:val="none" w:sz="0" w:space="0" w:color="auto"/>
            <w:left w:val="none" w:sz="0" w:space="0" w:color="auto"/>
            <w:bottom w:val="none" w:sz="0" w:space="0" w:color="auto"/>
            <w:right w:val="none" w:sz="0" w:space="0" w:color="auto"/>
          </w:divBdr>
        </w:div>
      </w:divsChild>
    </w:div>
    <w:div w:id="1260724227">
      <w:bodyDiv w:val="1"/>
      <w:marLeft w:val="0"/>
      <w:marRight w:val="0"/>
      <w:marTop w:val="0"/>
      <w:marBottom w:val="0"/>
      <w:divBdr>
        <w:top w:val="none" w:sz="0" w:space="0" w:color="auto"/>
        <w:left w:val="none" w:sz="0" w:space="0" w:color="auto"/>
        <w:bottom w:val="none" w:sz="0" w:space="0" w:color="auto"/>
        <w:right w:val="none" w:sz="0" w:space="0" w:color="auto"/>
      </w:divBdr>
      <w:divsChild>
        <w:div w:id="1580552927">
          <w:marLeft w:val="0"/>
          <w:marRight w:val="0"/>
          <w:marTop w:val="120"/>
          <w:marBottom w:val="120"/>
          <w:divBdr>
            <w:top w:val="none" w:sz="0" w:space="0" w:color="auto"/>
            <w:left w:val="none" w:sz="0" w:space="0" w:color="auto"/>
            <w:bottom w:val="none" w:sz="0" w:space="0" w:color="auto"/>
            <w:right w:val="none" w:sz="0" w:space="0" w:color="auto"/>
          </w:divBdr>
        </w:div>
        <w:div w:id="1758667597">
          <w:marLeft w:val="0"/>
          <w:marRight w:val="0"/>
          <w:marTop w:val="120"/>
          <w:marBottom w:val="120"/>
          <w:divBdr>
            <w:top w:val="none" w:sz="0" w:space="0" w:color="auto"/>
            <w:left w:val="none" w:sz="0" w:space="0" w:color="auto"/>
            <w:bottom w:val="none" w:sz="0" w:space="0" w:color="auto"/>
            <w:right w:val="none" w:sz="0" w:space="0" w:color="auto"/>
          </w:divBdr>
        </w:div>
        <w:div w:id="1313481369">
          <w:marLeft w:val="0"/>
          <w:marRight w:val="0"/>
          <w:marTop w:val="120"/>
          <w:marBottom w:val="120"/>
          <w:divBdr>
            <w:top w:val="none" w:sz="0" w:space="0" w:color="auto"/>
            <w:left w:val="none" w:sz="0" w:space="0" w:color="auto"/>
            <w:bottom w:val="none" w:sz="0" w:space="0" w:color="auto"/>
            <w:right w:val="none" w:sz="0" w:space="0" w:color="auto"/>
          </w:divBdr>
        </w:div>
      </w:divsChild>
    </w:div>
    <w:div w:id="1318725313">
      <w:bodyDiv w:val="1"/>
      <w:marLeft w:val="0"/>
      <w:marRight w:val="0"/>
      <w:marTop w:val="0"/>
      <w:marBottom w:val="0"/>
      <w:divBdr>
        <w:top w:val="none" w:sz="0" w:space="0" w:color="auto"/>
        <w:left w:val="none" w:sz="0" w:space="0" w:color="auto"/>
        <w:bottom w:val="none" w:sz="0" w:space="0" w:color="auto"/>
        <w:right w:val="none" w:sz="0" w:space="0" w:color="auto"/>
      </w:divBdr>
      <w:divsChild>
        <w:div w:id="1771661514">
          <w:marLeft w:val="0"/>
          <w:marRight w:val="0"/>
          <w:marTop w:val="120"/>
          <w:marBottom w:val="120"/>
          <w:divBdr>
            <w:top w:val="none" w:sz="0" w:space="0" w:color="auto"/>
            <w:left w:val="none" w:sz="0" w:space="0" w:color="auto"/>
            <w:bottom w:val="none" w:sz="0" w:space="0" w:color="auto"/>
            <w:right w:val="none" w:sz="0" w:space="0" w:color="auto"/>
          </w:divBdr>
        </w:div>
        <w:div w:id="601298803">
          <w:marLeft w:val="0"/>
          <w:marRight w:val="0"/>
          <w:marTop w:val="120"/>
          <w:marBottom w:val="120"/>
          <w:divBdr>
            <w:top w:val="none" w:sz="0" w:space="0" w:color="auto"/>
            <w:left w:val="none" w:sz="0" w:space="0" w:color="auto"/>
            <w:bottom w:val="none" w:sz="0" w:space="0" w:color="auto"/>
            <w:right w:val="none" w:sz="0" w:space="0" w:color="auto"/>
          </w:divBdr>
        </w:div>
        <w:div w:id="456489651">
          <w:marLeft w:val="0"/>
          <w:marRight w:val="0"/>
          <w:marTop w:val="120"/>
          <w:marBottom w:val="120"/>
          <w:divBdr>
            <w:top w:val="none" w:sz="0" w:space="0" w:color="auto"/>
            <w:left w:val="none" w:sz="0" w:space="0" w:color="auto"/>
            <w:bottom w:val="none" w:sz="0" w:space="0" w:color="auto"/>
            <w:right w:val="none" w:sz="0" w:space="0" w:color="auto"/>
          </w:divBdr>
        </w:div>
        <w:div w:id="1599018659">
          <w:marLeft w:val="0"/>
          <w:marRight w:val="0"/>
          <w:marTop w:val="120"/>
          <w:marBottom w:val="120"/>
          <w:divBdr>
            <w:top w:val="none" w:sz="0" w:space="0" w:color="auto"/>
            <w:left w:val="none" w:sz="0" w:space="0" w:color="auto"/>
            <w:bottom w:val="none" w:sz="0" w:space="0" w:color="auto"/>
            <w:right w:val="none" w:sz="0" w:space="0" w:color="auto"/>
          </w:divBdr>
        </w:div>
        <w:div w:id="28728621">
          <w:marLeft w:val="0"/>
          <w:marRight w:val="0"/>
          <w:marTop w:val="120"/>
          <w:marBottom w:val="120"/>
          <w:divBdr>
            <w:top w:val="none" w:sz="0" w:space="0" w:color="auto"/>
            <w:left w:val="none" w:sz="0" w:space="0" w:color="auto"/>
            <w:bottom w:val="none" w:sz="0" w:space="0" w:color="auto"/>
            <w:right w:val="none" w:sz="0" w:space="0" w:color="auto"/>
          </w:divBdr>
        </w:div>
        <w:div w:id="804468507">
          <w:marLeft w:val="0"/>
          <w:marRight w:val="0"/>
          <w:marTop w:val="120"/>
          <w:marBottom w:val="120"/>
          <w:divBdr>
            <w:top w:val="none" w:sz="0" w:space="0" w:color="auto"/>
            <w:left w:val="none" w:sz="0" w:space="0" w:color="auto"/>
            <w:bottom w:val="none" w:sz="0" w:space="0" w:color="auto"/>
            <w:right w:val="none" w:sz="0" w:space="0" w:color="auto"/>
          </w:divBdr>
        </w:div>
        <w:div w:id="706569602">
          <w:marLeft w:val="0"/>
          <w:marRight w:val="0"/>
          <w:marTop w:val="120"/>
          <w:marBottom w:val="120"/>
          <w:divBdr>
            <w:top w:val="none" w:sz="0" w:space="0" w:color="auto"/>
            <w:left w:val="none" w:sz="0" w:space="0" w:color="auto"/>
            <w:bottom w:val="none" w:sz="0" w:space="0" w:color="auto"/>
            <w:right w:val="none" w:sz="0" w:space="0" w:color="auto"/>
          </w:divBdr>
        </w:div>
        <w:div w:id="1632587180">
          <w:marLeft w:val="0"/>
          <w:marRight w:val="0"/>
          <w:marTop w:val="120"/>
          <w:marBottom w:val="120"/>
          <w:divBdr>
            <w:top w:val="none" w:sz="0" w:space="0" w:color="auto"/>
            <w:left w:val="none" w:sz="0" w:space="0" w:color="auto"/>
            <w:bottom w:val="none" w:sz="0" w:space="0" w:color="auto"/>
            <w:right w:val="none" w:sz="0" w:space="0" w:color="auto"/>
          </w:divBdr>
        </w:div>
        <w:div w:id="1640451619">
          <w:marLeft w:val="0"/>
          <w:marRight w:val="0"/>
          <w:marTop w:val="120"/>
          <w:marBottom w:val="120"/>
          <w:divBdr>
            <w:top w:val="none" w:sz="0" w:space="0" w:color="auto"/>
            <w:left w:val="none" w:sz="0" w:space="0" w:color="auto"/>
            <w:bottom w:val="none" w:sz="0" w:space="0" w:color="auto"/>
            <w:right w:val="none" w:sz="0" w:space="0" w:color="auto"/>
          </w:divBdr>
        </w:div>
        <w:div w:id="645091195">
          <w:marLeft w:val="0"/>
          <w:marRight w:val="0"/>
          <w:marTop w:val="120"/>
          <w:marBottom w:val="120"/>
          <w:divBdr>
            <w:top w:val="none" w:sz="0" w:space="0" w:color="auto"/>
            <w:left w:val="none" w:sz="0" w:space="0" w:color="auto"/>
            <w:bottom w:val="none" w:sz="0" w:space="0" w:color="auto"/>
            <w:right w:val="none" w:sz="0" w:space="0" w:color="auto"/>
          </w:divBdr>
        </w:div>
        <w:div w:id="821197346">
          <w:marLeft w:val="0"/>
          <w:marRight w:val="0"/>
          <w:marTop w:val="120"/>
          <w:marBottom w:val="120"/>
          <w:divBdr>
            <w:top w:val="none" w:sz="0" w:space="0" w:color="auto"/>
            <w:left w:val="none" w:sz="0" w:space="0" w:color="auto"/>
            <w:bottom w:val="none" w:sz="0" w:space="0" w:color="auto"/>
            <w:right w:val="none" w:sz="0" w:space="0" w:color="auto"/>
          </w:divBdr>
        </w:div>
        <w:div w:id="74283529">
          <w:marLeft w:val="0"/>
          <w:marRight w:val="0"/>
          <w:marTop w:val="120"/>
          <w:marBottom w:val="120"/>
          <w:divBdr>
            <w:top w:val="none" w:sz="0" w:space="0" w:color="auto"/>
            <w:left w:val="none" w:sz="0" w:space="0" w:color="auto"/>
            <w:bottom w:val="none" w:sz="0" w:space="0" w:color="auto"/>
            <w:right w:val="none" w:sz="0" w:space="0" w:color="auto"/>
          </w:divBdr>
        </w:div>
        <w:div w:id="1276134497">
          <w:marLeft w:val="0"/>
          <w:marRight w:val="0"/>
          <w:marTop w:val="120"/>
          <w:marBottom w:val="120"/>
          <w:divBdr>
            <w:top w:val="none" w:sz="0" w:space="0" w:color="auto"/>
            <w:left w:val="none" w:sz="0" w:space="0" w:color="auto"/>
            <w:bottom w:val="none" w:sz="0" w:space="0" w:color="auto"/>
            <w:right w:val="none" w:sz="0" w:space="0" w:color="auto"/>
          </w:divBdr>
        </w:div>
      </w:divsChild>
    </w:div>
    <w:div w:id="1339115970">
      <w:bodyDiv w:val="1"/>
      <w:marLeft w:val="0"/>
      <w:marRight w:val="0"/>
      <w:marTop w:val="0"/>
      <w:marBottom w:val="0"/>
      <w:divBdr>
        <w:top w:val="none" w:sz="0" w:space="0" w:color="auto"/>
        <w:left w:val="none" w:sz="0" w:space="0" w:color="auto"/>
        <w:bottom w:val="none" w:sz="0" w:space="0" w:color="auto"/>
        <w:right w:val="none" w:sz="0" w:space="0" w:color="auto"/>
      </w:divBdr>
      <w:divsChild>
        <w:div w:id="1188908586">
          <w:marLeft w:val="0"/>
          <w:marRight w:val="0"/>
          <w:marTop w:val="120"/>
          <w:marBottom w:val="120"/>
          <w:divBdr>
            <w:top w:val="none" w:sz="0" w:space="0" w:color="auto"/>
            <w:left w:val="none" w:sz="0" w:space="0" w:color="auto"/>
            <w:bottom w:val="none" w:sz="0" w:space="0" w:color="auto"/>
            <w:right w:val="none" w:sz="0" w:space="0" w:color="auto"/>
          </w:divBdr>
        </w:div>
        <w:div w:id="1082065190">
          <w:marLeft w:val="0"/>
          <w:marRight w:val="0"/>
          <w:marTop w:val="120"/>
          <w:marBottom w:val="120"/>
          <w:divBdr>
            <w:top w:val="none" w:sz="0" w:space="0" w:color="auto"/>
            <w:left w:val="none" w:sz="0" w:space="0" w:color="auto"/>
            <w:bottom w:val="none" w:sz="0" w:space="0" w:color="auto"/>
            <w:right w:val="none" w:sz="0" w:space="0" w:color="auto"/>
          </w:divBdr>
        </w:div>
        <w:div w:id="298655650">
          <w:marLeft w:val="0"/>
          <w:marRight w:val="0"/>
          <w:marTop w:val="120"/>
          <w:marBottom w:val="120"/>
          <w:divBdr>
            <w:top w:val="none" w:sz="0" w:space="0" w:color="auto"/>
            <w:left w:val="none" w:sz="0" w:space="0" w:color="auto"/>
            <w:bottom w:val="none" w:sz="0" w:space="0" w:color="auto"/>
            <w:right w:val="none" w:sz="0" w:space="0" w:color="auto"/>
          </w:divBdr>
        </w:div>
        <w:div w:id="630288140">
          <w:marLeft w:val="0"/>
          <w:marRight w:val="0"/>
          <w:marTop w:val="120"/>
          <w:marBottom w:val="120"/>
          <w:divBdr>
            <w:top w:val="none" w:sz="0" w:space="0" w:color="auto"/>
            <w:left w:val="none" w:sz="0" w:space="0" w:color="auto"/>
            <w:bottom w:val="none" w:sz="0" w:space="0" w:color="auto"/>
            <w:right w:val="none" w:sz="0" w:space="0" w:color="auto"/>
          </w:divBdr>
        </w:div>
        <w:div w:id="1344894278">
          <w:marLeft w:val="0"/>
          <w:marRight w:val="0"/>
          <w:marTop w:val="120"/>
          <w:marBottom w:val="120"/>
          <w:divBdr>
            <w:top w:val="none" w:sz="0" w:space="0" w:color="auto"/>
            <w:left w:val="none" w:sz="0" w:space="0" w:color="auto"/>
            <w:bottom w:val="none" w:sz="0" w:space="0" w:color="auto"/>
            <w:right w:val="none" w:sz="0" w:space="0" w:color="auto"/>
          </w:divBdr>
        </w:div>
        <w:div w:id="446240137">
          <w:marLeft w:val="0"/>
          <w:marRight w:val="0"/>
          <w:marTop w:val="120"/>
          <w:marBottom w:val="120"/>
          <w:divBdr>
            <w:top w:val="none" w:sz="0" w:space="0" w:color="auto"/>
            <w:left w:val="none" w:sz="0" w:space="0" w:color="auto"/>
            <w:bottom w:val="none" w:sz="0" w:space="0" w:color="auto"/>
            <w:right w:val="none" w:sz="0" w:space="0" w:color="auto"/>
          </w:divBdr>
        </w:div>
        <w:div w:id="1229727639">
          <w:marLeft w:val="0"/>
          <w:marRight w:val="0"/>
          <w:marTop w:val="120"/>
          <w:marBottom w:val="120"/>
          <w:divBdr>
            <w:top w:val="none" w:sz="0" w:space="0" w:color="auto"/>
            <w:left w:val="none" w:sz="0" w:space="0" w:color="auto"/>
            <w:bottom w:val="none" w:sz="0" w:space="0" w:color="auto"/>
            <w:right w:val="none" w:sz="0" w:space="0" w:color="auto"/>
          </w:divBdr>
        </w:div>
        <w:div w:id="1903984029">
          <w:marLeft w:val="0"/>
          <w:marRight w:val="0"/>
          <w:marTop w:val="120"/>
          <w:marBottom w:val="120"/>
          <w:divBdr>
            <w:top w:val="none" w:sz="0" w:space="0" w:color="auto"/>
            <w:left w:val="none" w:sz="0" w:space="0" w:color="auto"/>
            <w:bottom w:val="none" w:sz="0" w:space="0" w:color="auto"/>
            <w:right w:val="none" w:sz="0" w:space="0" w:color="auto"/>
          </w:divBdr>
        </w:div>
        <w:div w:id="565577395">
          <w:marLeft w:val="0"/>
          <w:marRight w:val="0"/>
          <w:marTop w:val="120"/>
          <w:marBottom w:val="120"/>
          <w:divBdr>
            <w:top w:val="none" w:sz="0" w:space="0" w:color="auto"/>
            <w:left w:val="none" w:sz="0" w:space="0" w:color="auto"/>
            <w:bottom w:val="none" w:sz="0" w:space="0" w:color="auto"/>
            <w:right w:val="none" w:sz="0" w:space="0" w:color="auto"/>
          </w:divBdr>
        </w:div>
        <w:div w:id="36516873">
          <w:marLeft w:val="0"/>
          <w:marRight w:val="0"/>
          <w:marTop w:val="120"/>
          <w:marBottom w:val="120"/>
          <w:divBdr>
            <w:top w:val="none" w:sz="0" w:space="0" w:color="auto"/>
            <w:left w:val="none" w:sz="0" w:space="0" w:color="auto"/>
            <w:bottom w:val="none" w:sz="0" w:space="0" w:color="auto"/>
            <w:right w:val="none" w:sz="0" w:space="0" w:color="auto"/>
          </w:divBdr>
        </w:div>
        <w:div w:id="1381631443">
          <w:marLeft w:val="0"/>
          <w:marRight w:val="0"/>
          <w:marTop w:val="120"/>
          <w:marBottom w:val="120"/>
          <w:divBdr>
            <w:top w:val="none" w:sz="0" w:space="0" w:color="auto"/>
            <w:left w:val="none" w:sz="0" w:space="0" w:color="auto"/>
            <w:bottom w:val="none" w:sz="0" w:space="0" w:color="auto"/>
            <w:right w:val="none" w:sz="0" w:space="0" w:color="auto"/>
          </w:divBdr>
        </w:div>
        <w:div w:id="35012861">
          <w:marLeft w:val="0"/>
          <w:marRight w:val="0"/>
          <w:marTop w:val="120"/>
          <w:marBottom w:val="120"/>
          <w:divBdr>
            <w:top w:val="none" w:sz="0" w:space="0" w:color="auto"/>
            <w:left w:val="none" w:sz="0" w:space="0" w:color="auto"/>
            <w:bottom w:val="none" w:sz="0" w:space="0" w:color="auto"/>
            <w:right w:val="none" w:sz="0" w:space="0" w:color="auto"/>
          </w:divBdr>
        </w:div>
        <w:div w:id="1138456399">
          <w:marLeft w:val="0"/>
          <w:marRight w:val="0"/>
          <w:marTop w:val="120"/>
          <w:marBottom w:val="120"/>
          <w:divBdr>
            <w:top w:val="none" w:sz="0" w:space="0" w:color="auto"/>
            <w:left w:val="none" w:sz="0" w:space="0" w:color="auto"/>
            <w:bottom w:val="none" w:sz="0" w:space="0" w:color="auto"/>
            <w:right w:val="none" w:sz="0" w:space="0" w:color="auto"/>
          </w:divBdr>
        </w:div>
        <w:div w:id="1287079209">
          <w:marLeft w:val="0"/>
          <w:marRight w:val="0"/>
          <w:marTop w:val="120"/>
          <w:marBottom w:val="120"/>
          <w:divBdr>
            <w:top w:val="none" w:sz="0" w:space="0" w:color="auto"/>
            <w:left w:val="none" w:sz="0" w:space="0" w:color="auto"/>
            <w:bottom w:val="none" w:sz="0" w:space="0" w:color="auto"/>
            <w:right w:val="none" w:sz="0" w:space="0" w:color="auto"/>
          </w:divBdr>
        </w:div>
        <w:div w:id="1457871423">
          <w:marLeft w:val="0"/>
          <w:marRight w:val="0"/>
          <w:marTop w:val="120"/>
          <w:marBottom w:val="120"/>
          <w:divBdr>
            <w:top w:val="none" w:sz="0" w:space="0" w:color="auto"/>
            <w:left w:val="none" w:sz="0" w:space="0" w:color="auto"/>
            <w:bottom w:val="none" w:sz="0" w:space="0" w:color="auto"/>
            <w:right w:val="none" w:sz="0" w:space="0" w:color="auto"/>
          </w:divBdr>
        </w:div>
        <w:div w:id="1288314988">
          <w:marLeft w:val="0"/>
          <w:marRight w:val="0"/>
          <w:marTop w:val="120"/>
          <w:marBottom w:val="120"/>
          <w:divBdr>
            <w:top w:val="none" w:sz="0" w:space="0" w:color="auto"/>
            <w:left w:val="none" w:sz="0" w:space="0" w:color="auto"/>
            <w:bottom w:val="none" w:sz="0" w:space="0" w:color="auto"/>
            <w:right w:val="none" w:sz="0" w:space="0" w:color="auto"/>
          </w:divBdr>
        </w:div>
        <w:div w:id="1869680239">
          <w:marLeft w:val="0"/>
          <w:marRight w:val="0"/>
          <w:marTop w:val="120"/>
          <w:marBottom w:val="120"/>
          <w:divBdr>
            <w:top w:val="none" w:sz="0" w:space="0" w:color="auto"/>
            <w:left w:val="none" w:sz="0" w:space="0" w:color="auto"/>
            <w:bottom w:val="none" w:sz="0" w:space="0" w:color="auto"/>
            <w:right w:val="none" w:sz="0" w:space="0" w:color="auto"/>
          </w:divBdr>
        </w:div>
        <w:div w:id="886912493">
          <w:marLeft w:val="0"/>
          <w:marRight w:val="0"/>
          <w:marTop w:val="120"/>
          <w:marBottom w:val="120"/>
          <w:divBdr>
            <w:top w:val="none" w:sz="0" w:space="0" w:color="auto"/>
            <w:left w:val="none" w:sz="0" w:space="0" w:color="auto"/>
            <w:bottom w:val="none" w:sz="0" w:space="0" w:color="auto"/>
            <w:right w:val="none" w:sz="0" w:space="0" w:color="auto"/>
          </w:divBdr>
        </w:div>
        <w:div w:id="1616936457">
          <w:marLeft w:val="0"/>
          <w:marRight w:val="0"/>
          <w:marTop w:val="120"/>
          <w:marBottom w:val="120"/>
          <w:divBdr>
            <w:top w:val="none" w:sz="0" w:space="0" w:color="auto"/>
            <w:left w:val="none" w:sz="0" w:space="0" w:color="auto"/>
            <w:bottom w:val="none" w:sz="0" w:space="0" w:color="auto"/>
            <w:right w:val="none" w:sz="0" w:space="0" w:color="auto"/>
          </w:divBdr>
        </w:div>
      </w:divsChild>
    </w:div>
    <w:div w:id="1432167273">
      <w:bodyDiv w:val="1"/>
      <w:marLeft w:val="0"/>
      <w:marRight w:val="0"/>
      <w:marTop w:val="0"/>
      <w:marBottom w:val="0"/>
      <w:divBdr>
        <w:top w:val="none" w:sz="0" w:space="0" w:color="auto"/>
        <w:left w:val="none" w:sz="0" w:space="0" w:color="auto"/>
        <w:bottom w:val="none" w:sz="0" w:space="0" w:color="auto"/>
        <w:right w:val="none" w:sz="0" w:space="0" w:color="auto"/>
      </w:divBdr>
      <w:divsChild>
        <w:div w:id="1312516287">
          <w:marLeft w:val="0"/>
          <w:marRight w:val="0"/>
          <w:marTop w:val="120"/>
          <w:marBottom w:val="120"/>
          <w:divBdr>
            <w:top w:val="none" w:sz="0" w:space="0" w:color="auto"/>
            <w:left w:val="none" w:sz="0" w:space="0" w:color="auto"/>
            <w:bottom w:val="none" w:sz="0" w:space="0" w:color="auto"/>
            <w:right w:val="none" w:sz="0" w:space="0" w:color="auto"/>
          </w:divBdr>
        </w:div>
        <w:div w:id="474445696">
          <w:marLeft w:val="0"/>
          <w:marRight w:val="0"/>
          <w:marTop w:val="120"/>
          <w:marBottom w:val="120"/>
          <w:divBdr>
            <w:top w:val="none" w:sz="0" w:space="0" w:color="auto"/>
            <w:left w:val="none" w:sz="0" w:space="0" w:color="auto"/>
            <w:bottom w:val="none" w:sz="0" w:space="0" w:color="auto"/>
            <w:right w:val="none" w:sz="0" w:space="0" w:color="auto"/>
          </w:divBdr>
        </w:div>
        <w:div w:id="452409169">
          <w:marLeft w:val="0"/>
          <w:marRight w:val="0"/>
          <w:marTop w:val="120"/>
          <w:marBottom w:val="120"/>
          <w:divBdr>
            <w:top w:val="none" w:sz="0" w:space="0" w:color="auto"/>
            <w:left w:val="none" w:sz="0" w:space="0" w:color="auto"/>
            <w:bottom w:val="none" w:sz="0" w:space="0" w:color="auto"/>
            <w:right w:val="none" w:sz="0" w:space="0" w:color="auto"/>
          </w:divBdr>
        </w:div>
        <w:div w:id="879516227">
          <w:marLeft w:val="0"/>
          <w:marRight w:val="0"/>
          <w:marTop w:val="120"/>
          <w:marBottom w:val="120"/>
          <w:divBdr>
            <w:top w:val="none" w:sz="0" w:space="0" w:color="auto"/>
            <w:left w:val="none" w:sz="0" w:space="0" w:color="auto"/>
            <w:bottom w:val="none" w:sz="0" w:space="0" w:color="auto"/>
            <w:right w:val="none" w:sz="0" w:space="0" w:color="auto"/>
          </w:divBdr>
        </w:div>
      </w:divsChild>
    </w:div>
    <w:div w:id="1479959324">
      <w:bodyDiv w:val="1"/>
      <w:marLeft w:val="0"/>
      <w:marRight w:val="0"/>
      <w:marTop w:val="0"/>
      <w:marBottom w:val="0"/>
      <w:divBdr>
        <w:top w:val="none" w:sz="0" w:space="0" w:color="auto"/>
        <w:left w:val="none" w:sz="0" w:space="0" w:color="auto"/>
        <w:bottom w:val="none" w:sz="0" w:space="0" w:color="auto"/>
        <w:right w:val="none" w:sz="0" w:space="0" w:color="auto"/>
      </w:divBdr>
      <w:divsChild>
        <w:div w:id="1613433310">
          <w:marLeft w:val="0"/>
          <w:marRight w:val="0"/>
          <w:marTop w:val="120"/>
          <w:marBottom w:val="120"/>
          <w:divBdr>
            <w:top w:val="none" w:sz="0" w:space="0" w:color="auto"/>
            <w:left w:val="none" w:sz="0" w:space="0" w:color="auto"/>
            <w:bottom w:val="none" w:sz="0" w:space="0" w:color="auto"/>
            <w:right w:val="none" w:sz="0" w:space="0" w:color="auto"/>
          </w:divBdr>
        </w:div>
        <w:div w:id="471679615">
          <w:marLeft w:val="0"/>
          <w:marRight w:val="0"/>
          <w:marTop w:val="120"/>
          <w:marBottom w:val="120"/>
          <w:divBdr>
            <w:top w:val="none" w:sz="0" w:space="0" w:color="auto"/>
            <w:left w:val="none" w:sz="0" w:space="0" w:color="auto"/>
            <w:bottom w:val="none" w:sz="0" w:space="0" w:color="auto"/>
            <w:right w:val="none" w:sz="0" w:space="0" w:color="auto"/>
          </w:divBdr>
        </w:div>
        <w:div w:id="750271213">
          <w:marLeft w:val="0"/>
          <w:marRight w:val="0"/>
          <w:marTop w:val="120"/>
          <w:marBottom w:val="120"/>
          <w:divBdr>
            <w:top w:val="none" w:sz="0" w:space="0" w:color="auto"/>
            <w:left w:val="none" w:sz="0" w:space="0" w:color="auto"/>
            <w:bottom w:val="none" w:sz="0" w:space="0" w:color="auto"/>
            <w:right w:val="none" w:sz="0" w:space="0" w:color="auto"/>
          </w:divBdr>
        </w:div>
        <w:div w:id="608506790">
          <w:marLeft w:val="0"/>
          <w:marRight w:val="0"/>
          <w:marTop w:val="120"/>
          <w:marBottom w:val="120"/>
          <w:divBdr>
            <w:top w:val="none" w:sz="0" w:space="0" w:color="auto"/>
            <w:left w:val="none" w:sz="0" w:space="0" w:color="auto"/>
            <w:bottom w:val="none" w:sz="0" w:space="0" w:color="auto"/>
            <w:right w:val="none" w:sz="0" w:space="0" w:color="auto"/>
          </w:divBdr>
        </w:div>
      </w:divsChild>
    </w:div>
    <w:div w:id="1485470841">
      <w:bodyDiv w:val="1"/>
      <w:marLeft w:val="0"/>
      <w:marRight w:val="0"/>
      <w:marTop w:val="0"/>
      <w:marBottom w:val="0"/>
      <w:divBdr>
        <w:top w:val="none" w:sz="0" w:space="0" w:color="auto"/>
        <w:left w:val="none" w:sz="0" w:space="0" w:color="auto"/>
        <w:bottom w:val="none" w:sz="0" w:space="0" w:color="auto"/>
        <w:right w:val="none" w:sz="0" w:space="0" w:color="auto"/>
      </w:divBdr>
      <w:divsChild>
        <w:div w:id="642274066">
          <w:marLeft w:val="0"/>
          <w:marRight w:val="0"/>
          <w:marTop w:val="120"/>
          <w:marBottom w:val="120"/>
          <w:divBdr>
            <w:top w:val="none" w:sz="0" w:space="0" w:color="auto"/>
            <w:left w:val="none" w:sz="0" w:space="0" w:color="auto"/>
            <w:bottom w:val="none" w:sz="0" w:space="0" w:color="auto"/>
            <w:right w:val="none" w:sz="0" w:space="0" w:color="auto"/>
          </w:divBdr>
        </w:div>
        <w:div w:id="1833065244">
          <w:marLeft w:val="0"/>
          <w:marRight w:val="0"/>
          <w:marTop w:val="120"/>
          <w:marBottom w:val="120"/>
          <w:divBdr>
            <w:top w:val="none" w:sz="0" w:space="0" w:color="auto"/>
            <w:left w:val="none" w:sz="0" w:space="0" w:color="auto"/>
            <w:bottom w:val="none" w:sz="0" w:space="0" w:color="auto"/>
            <w:right w:val="none" w:sz="0" w:space="0" w:color="auto"/>
          </w:divBdr>
        </w:div>
        <w:div w:id="1973826570">
          <w:marLeft w:val="0"/>
          <w:marRight w:val="0"/>
          <w:marTop w:val="120"/>
          <w:marBottom w:val="120"/>
          <w:divBdr>
            <w:top w:val="none" w:sz="0" w:space="0" w:color="auto"/>
            <w:left w:val="none" w:sz="0" w:space="0" w:color="auto"/>
            <w:bottom w:val="none" w:sz="0" w:space="0" w:color="auto"/>
            <w:right w:val="none" w:sz="0" w:space="0" w:color="auto"/>
          </w:divBdr>
        </w:div>
        <w:div w:id="1870534431">
          <w:marLeft w:val="0"/>
          <w:marRight w:val="0"/>
          <w:marTop w:val="120"/>
          <w:marBottom w:val="120"/>
          <w:divBdr>
            <w:top w:val="none" w:sz="0" w:space="0" w:color="auto"/>
            <w:left w:val="none" w:sz="0" w:space="0" w:color="auto"/>
            <w:bottom w:val="none" w:sz="0" w:space="0" w:color="auto"/>
            <w:right w:val="none" w:sz="0" w:space="0" w:color="auto"/>
          </w:divBdr>
        </w:div>
        <w:div w:id="8408206">
          <w:marLeft w:val="0"/>
          <w:marRight w:val="0"/>
          <w:marTop w:val="120"/>
          <w:marBottom w:val="120"/>
          <w:divBdr>
            <w:top w:val="none" w:sz="0" w:space="0" w:color="auto"/>
            <w:left w:val="none" w:sz="0" w:space="0" w:color="auto"/>
            <w:bottom w:val="none" w:sz="0" w:space="0" w:color="auto"/>
            <w:right w:val="none" w:sz="0" w:space="0" w:color="auto"/>
          </w:divBdr>
        </w:div>
        <w:div w:id="1937668966">
          <w:marLeft w:val="0"/>
          <w:marRight w:val="0"/>
          <w:marTop w:val="120"/>
          <w:marBottom w:val="120"/>
          <w:divBdr>
            <w:top w:val="none" w:sz="0" w:space="0" w:color="auto"/>
            <w:left w:val="none" w:sz="0" w:space="0" w:color="auto"/>
            <w:bottom w:val="none" w:sz="0" w:space="0" w:color="auto"/>
            <w:right w:val="none" w:sz="0" w:space="0" w:color="auto"/>
          </w:divBdr>
        </w:div>
        <w:div w:id="431170294">
          <w:marLeft w:val="0"/>
          <w:marRight w:val="0"/>
          <w:marTop w:val="120"/>
          <w:marBottom w:val="120"/>
          <w:divBdr>
            <w:top w:val="none" w:sz="0" w:space="0" w:color="auto"/>
            <w:left w:val="none" w:sz="0" w:space="0" w:color="auto"/>
            <w:bottom w:val="none" w:sz="0" w:space="0" w:color="auto"/>
            <w:right w:val="none" w:sz="0" w:space="0" w:color="auto"/>
          </w:divBdr>
        </w:div>
        <w:div w:id="1027875929">
          <w:marLeft w:val="0"/>
          <w:marRight w:val="0"/>
          <w:marTop w:val="120"/>
          <w:marBottom w:val="120"/>
          <w:divBdr>
            <w:top w:val="none" w:sz="0" w:space="0" w:color="auto"/>
            <w:left w:val="none" w:sz="0" w:space="0" w:color="auto"/>
            <w:bottom w:val="none" w:sz="0" w:space="0" w:color="auto"/>
            <w:right w:val="none" w:sz="0" w:space="0" w:color="auto"/>
          </w:divBdr>
        </w:div>
        <w:div w:id="1987514798">
          <w:marLeft w:val="0"/>
          <w:marRight w:val="0"/>
          <w:marTop w:val="120"/>
          <w:marBottom w:val="120"/>
          <w:divBdr>
            <w:top w:val="none" w:sz="0" w:space="0" w:color="auto"/>
            <w:left w:val="none" w:sz="0" w:space="0" w:color="auto"/>
            <w:bottom w:val="none" w:sz="0" w:space="0" w:color="auto"/>
            <w:right w:val="none" w:sz="0" w:space="0" w:color="auto"/>
          </w:divBdr>
        </w:div>
        <w:div w:id="1390573952">
          <w:marLeft w:val="0"/>
          <w:marRight w:val="0"/>
          <w:marTop w:val="120"/>
          <w:marBottom w:val="120"/>
          <w:divBdr>
            <w:top w:val="none" w:sz="0" w:space="0" w:color="auto"/>
            <w:left w:val="none" w:sz="0" w:space="0" w:color="auto"/>
            <w:bottom w:val="none" w:sz="0" w:space="0" w:color="auto"/>
            <w:right w:val="none" w:sz="0" w:space="0" w:color="auto"/>
          </w:divBdr>
        </w:div>
      </w:divsChild>
    </w:div>
    <w:div w:id="1527601952">
      <w:bodyDiv w:val="1"/>
      <w:marLeft w:val="0"/>
      <w:marRight w:val="0"/>
      <w:marTop w:val="0"/>
      <w:marBottom w:val="0"/>
      <w:divBdr>
        <w:top w:val="none" w:sz="0" w:space="0" w:color="auto"/>
        <w:left w:val="none" w:sz="0" w:space="0" w:color="auto"/>
        <w:bottom w:val="none" w:sz="0" w:space="0" w:color="auto"/>
        <w:right w:val="none" w:sz="0" w:space="0" w:color="auto"/>
      </w:divBdr>
      <w:divsChild>
        <w:div w:id="1553881673">
          <w:marLeft w:val="0"/>
          <w:marRight w:val="0"/>
          <w:marTop w:val="120"/>
          <w:marBottom w:val="120"/>
          <w:divBdr>
            <w:top w:val="none" w:sz="0" w:space="0" w:color="auto"/>
            <w:left w:val="none" w:sz="0" w:space="0" w:color="auto"/>
            <w:bottom w:val="none" w:sz="0" w:space="0" w:color="auto"/>
            <w:right w:val="none" w:sz="0" w:space="0" w:color="auto"/>
          </w:divBdr>
        </w:div>
        <w:div w:id="1433358384">
          <w:marLeft w:val="0"/>
          <w:marRight w:val="0"/>
          <w:marTop w:val="120"/>
          <w:marBottom w:val="120"/>
          <w:divBdr>
            <w:top w:val="none" w:sz="0" w:space="0" w:color="auto"/>
            <w:left w:val="none" w:sz="0" w:space="0" w:color="auto"/>
            <w:bottom w:val="none" w:sz="0" w:space="0" w:color="auto"/>
            <w:right w:val="none" w:sz="0" w:space="0" w:color="auto"/>
          </w:divBdr>
        </w:div>
        <w:div w:id="1320884017">
          <w:marLeft w:val="0"/>
          <w:marRight w:val="0"/>
          <w:marTop w:val="120"/>
          <w:marBottom w:val="120"/>
          <w:divBdr>
            <w:top w:val="none" w:sz="0" w:space="0" w:color="auto"/>
            <w:left w:val="none" w:sz="0" w:space="0" w:color="auto"/>
            <w:bottom w:val="none" w:sz="0" w:space="0" w:color="auto"/>
            <w:right w:val="none" w:sz="0" w:space="0" w:color="auto"/>
          </w:divBdr>
        </w:div>
        <w:div w:id="819813522">
          <w:marLeft w:val="0"/>
          <w:marRight w:val="0"/>
          <w:marTop w:val="120"/>
          <w:marBottom w:val="120"/>
          <w:divBdr>
            <w:top w:val="none" w:sz="0" w:space="0" w:color="auto"/>
            <w:left w:val="none" w:sz="0" w:space="0" w:color="auto"/>
            <w:bottom w:val="none" w:sz="0" w:space="0" w:color="auto"/>
            <w:right w:val="none" w:sz="0" w:space="0" w:color="auto"/>
          </w:divBdr>
        </w:div>
        <w:div w:id="1613777844">
          <w:marLeft w:val="0"/>
          <w:marRight w:val="0"/>
          <w:marTop w:val="120"/>
          <w:marBottom w:val="120"/>
          <w:divBdr>
            <w:top w:val="none" w:sz="0" w:space="0" w:color="auto"/>
            <w:left w:val="none" w:sz="0" w:space="0" w:color="auto"/>
            <w:bottom w:val="none" w:sz="0" w:space="0" w:color="auto"/>
            <w:right w:val="none" w:sz="0" w:space="0" w:color="auto"/>
          </w:divBdr>
        </w:div>
        <w:div w:id="1735810192">
          <w:marLeft w:val="0"/>
          <w:marRight w:val="0"/>
          <w:marTop w:val="120"/>
          <w:marBottom w:val="120"/>
          <w:divBdr>
            <w:top w:val="none" w:sz="0" w:space="0" w:color="auto"/>
            <w:left w:val="none" w:sz="0" w:space="0" w:color="auto"/>
            <w:bottom w:val="none" w:sz="0" w:space="0" w:color="auto"/>
            <w:right w:val="none" w:sz="0" w:space="0" w:color="auto"/>
          </w:divBdr>
        </w:div>
        <w:div w:id="766777852">
          <w:marLeft w:val="0"/>
          <w:marRight w:val="0"/>
          <w:marTop w:val="120"/>
          <w:marBottom w:val="120"/>
          <w:divBdr>
            <w:top w:val="none" w:sz="0" w:space="0" w:color="auto"/>
            <w:left w:val="none" w:sz="0" w:space="0" w:color="auto"/>
            <w:bottom w:val="none" w:sz="0" w:space="0" w:color="auto"/>
            <w:right w:val="none" w:sz="0" w:space="0" w:color="auto"/>
          </w:divBdr>
        </w:div>
        <w:div w:id="2058964299">
          <w:marLeft w:val="0"/>
          <w:marRight w:val="0"/>
          <w:marTop w:val="120"/>
          <w:marBottom w:val="120"/>
          <w:divBdr>
            <w:top w:val="none" w:sz="0" w:space="0" w:color="auto"/>
            <w:left w:val="none" w:sz="0" w:space="0" w:color="auto"/>
            <w:bottom w:val="none" w:sz="0" w:space="0" w:color="auto"/>
            <w:right w:val="none" w:sz="0" w:space="0" w:color="auto"/>
          </w:divBdr>
        </w:div>
        <w:div w:id="1696073069">
          <w:marLeft w:val="0"/>
          <w:marRight w:val="0"/>
          <w:marTop w:val="120"/>
          <w:marBottom w:val="120"/>
          <w:divBdr>
            <w:top w:val="none" w:sz="0" w:space="0" w:color="auto"/>
            <w:left w:val="none" w:sz="0" w:space="0" w:color="auto"/>
            <w:bottom w:val="none" w:sz="0" w:space="0" w:color="auto"/>
            <w:right w:val="none" w:sz="0" w:space="0" w:color="auto"/>
          </w:divBdr>
        </w:div>
        <w:div w:id="650521856">
          <w:marLeft w:val="0"/>
          <w:marRight w:val="0"/>
          <w:marTop w:val="120"/>
          <w:marBottom w:val="120"/>
          <w:divBdr>
            <w:top w:val="none" w:sz="0" w:space="0" w:color="auto"/>
            <w:left w:val="none" w:sz="0" w:space="0" w:color="auto"/>
            <w:bottom w:val="none" w:sz="0" w:space="0" w:color="auto"/>
            <w:right w:val="none" w:sz="0" w:space="0" w:color="auto"/>
          </w:divBdr>
        </w:div>
        <w:div w:id="1708868416">
          <w:marLeft w:val="0"/>
          <w:marRight w:val="0"/>
          <w:marTop w:val="120"/>
          <w:marBottom w:val="120"/>
          <w:divBdr>
            <w:top w:val="none" w:sz="0" w:space="0" w:color="auto"/>
            <w:left w:val="none" w:sz="0" w:space="0" w:color="auto"/>
            <w:bottom w:val="none" w:sz="0" w:space="0" w:color="auto"/>
            <w:right w:val="none" w:sz="0" w:space="0" w:color="auto"/>
          </w:divBdr>
        </w:div>
        <w:div w:id="275984250">
          <w:marLeft w:val="0"/>
          <w:marRight w:val="0"/>
          <w:marTop w:val="120"/>
          <w:marBottom w:val="120"/>
          <w:divBdr>
            <w:top w:val="none" w:sz="0" w:space="0" w:color="auto"/>
            <w:left w:val="none" w:sz="0" w:space="0" w:color="auto"/>
            <w:bottom w:val="none" w:sz="0" w:space="0" w:color="auto"/>
            <w:right w:val="none" w:sz="0" w:space="0" w:color="auto"/>
          </w:divBdr>
        </w:div>
        <w:div w:id="1601260800">
          <w:marLeft w:val="0"/>
          <w:marRight w:val="0"/>
          <w:marTop w:val="120"/>
          <w:marBottom w:val="120"/>
          <w:divBdr>
            <w:top w:val="none" w:sz="0" w:space="0" w:color="auto"/>
            <w:left w:val="none" w:sz="0" w:space="0" w:color="auto"/>
            <w:bottom w:val="none" w:sz="0" w:space="0" w:color="auto"/>
            <w:right w:val="none" w:sz="0" w:space="0" w:color="auto"/>
          </w:divBdr>
        </w:div>
        <w:div w:id="227376359">
          <w:marLeft w:val="0"/>
          <w:marRight w:val="0"/>
          <w:marTop w:val="120"/>
          <w:marBottom w:val="120"/>
          <w:divBdr>
            <w:top w:val="none" w:sz="0" w:space="0" w:color="auto"/>
            <w:left w:val="none" w:sz="0" w:space="0" w:color="auto"/>
            <w:bottom w:val="none" w:sz="0" w:space="0" w:color="auto"/>
            <w:right w:val="none" w:sz="0" w:space="0" w:color="auto"/>
          </w:divBdr>
        </w:div>
      </w:divsChild>
    </w:div>
    <w:div w:id="1682972506">
      <w:bodyDiv w:val="1"/>
      <w:marLeft w:val="0"/>
      <w:marRight w:val="0"/>
      <w:marTop w:val="0"/>
      <w:marBottom w:val="0"/>
      <w:divBdr>
        <w:top w:val="none" w:sz="0" w:space="0" w:color="auto"/>
        <w:left w:val="none" w:sz="0" w:space="0" w:color="auto"/>
        <w:bottom w:val="none" w:sz="0" w:space="0" w:color="auto"/>
        <w:right w:val="none" w:sz="0" w:space="0" w:color="auto"/>
      </w:divBdr>
      <w:divsChild>
        <w:div w:id="1800681690">
          <w:marLeft w:val="0"/>
          <w:marRight w:val="0"/>
          <w:marTop w:val="120"/>
          <w:marBottom w:val="120"/>
          <w:divBdr>
            <w:top w:val="none" w:sz="0" w:space="0" w:color="auto"/>
            <w:left w:val="none" w:sz="0" w:space="0" w:color="auto"/>
            <w:bottom w:val="none" w:sz="0" w:space="0" w:color="auto"/>
            <w:right w:val="none" w:sz="0" w:space="0" w:color="auto"/>
          </w:divBdr>
        </w:div>
        <w:div w:id="151064616">
          <w:marLeft w:val="0"/>
          <w:marRight w:val="0"/>
          <w:marTop w:val="120"/>
          <w:marBottom w:val="120"/>
          <w:divBdr>
            <w:top w:val="none" w:sz="0" w:space="0" w:color="auto"/>
            <w:left w:val="none" w:sz="0" w:space="0" w:color="auto"/>
            <w:bottom w:val="none" w:sz="0" w:space="0" w:color="auto"/>
            <w:right w:val="none" w:sz="0" w:space="0" w:color="auto"/>
          </w:divBdr>
        </w:div>
        <w:div w:id="1216043962">
          <w:marLeft w:val="0"/>
          <w:marRight w:val="0"/>
          <w:marTop w:val="120"/>
          <w:marBottom w:val="120"/>
          <w:divBdr>
            <w:top w:val="none" w:sz="0" w:space="0" w:color="auto"/>
            <w:left w:val="none" w:sz="0" w:space="0" w:color="auto"/>
            <w:bottom w:val="none" w:sz="0" w:space="0" w:color="auto"/>
            <w:right w:val="none" w:sz="0" w:space="0" w:color="auto"/>
          </w:divBdr>
        </w:div>
        <w:div w:id="520434673">
          <w:marLeft w:val="0"/>
          <w:marRight w:val="0"/>
          <w:marTop w:val="120"/>
          <w:marBottom w:val="120"/>
          <w:divBdr>
            <w:top w:val="none" w:sz="0" w:space="0" w:color="auto"/>
            <w:left w:val="none" w:sz="0" w:space="0" w:color="auto"/>
            <w:bottom w:val="none" w:sz="0" w:space="0" w:color="auto"/>
            <w:right w:val="none" w:sz="0" w:space="0" w:color="auto"/>
          </w:divBdr>
        </w:div>
        <w:div w:id="1142577253">
          <w:marLeft w:val="0"/>
          <w:marRight w:val="0"/>
          <w:marTop w:val="120"/>
          <w:marBottom w:val="120"/>
          <w:divBdr>
            <w:top w:val="none" w:sz="0" w:space="0" w:color="auto"/>
            <w:left w:val="none" w:sz="0" w:space="0" w:color="auto"/>
            <w:bottom w:val="none" w:sz="0" w:space="0" w:color="auto"/>
            <w:right w:val="none" w:sz="0" w:space="0" w:color="auto"/>
          </w:divBdr>
        </w:div>
        <w:div w:id="838037386">
          <w:marLeft w:val="0"/>
          <w:marRight w:val="0"/>
          <w:marTop w:val="120"/>
          <w:marBottom w:val="120"/>
          <w:divBdr>
            <w:top w:val="none" w:sz="0" w:space="0" w:color="auto"/>
            <w:left w:val="none" w:sz="0" w:space="0" w:color="auto"/>
            <w:bottom w:val="none" w:sz="0" w:space="0" w:color="auto"/>
            <w:right w:val="none" w:sz="0" w:space="0" w:color="auto"/>
          </w:divBdr>
        </w:div>
        <w:div w:id="627320894">
          <w:marLeft w:val="0"/>
          <w:marRight w:val="0"/>
          <w:marTop w:val="120"/>
          <w:marBottom w:val="120"/>
          <w:divBdr>
            <w:top w:val="none" w:sz="0" w:space="0" w:color="auto"/>
            <w:left w:val="none" w:sz="0" w:space="0" w:color="auto"/>
            <w:bottom w:val="none" w:sz="0" w:space="0" w:color="auto"/>
            <w:right w:val="none" w:sz="0" w:space="0" w:color="auto"/>
          </w:divBdr>
        </w:div>
      </w:divsChild>
    </w:div>
    <w:div w:id="1696342539">
      <w:bodyDiv w:val="1"/>
      <w:marLeft w:val="0"/>
      <w:marRight w:val="0"/>
      <w:marTop w:val="0"/>
      <w:marBottom w:val="0"/>
      <w:divBdr>
        <w:top w:val="none" w:sz="0" w:space="0" w:color="auto"/>
        <w:left w:val="none" w:sz="0" w:space="0" w:color="auto"/>
        <w:bottom w:val="none" w:sz="0" w:space="0" w:color="auto"/>
        <w:right w:val="none" w:sz="0" w:space="0" w:color="auto"/>
      </w:divBdr>
    </w:div>
    <w:div w:id="1845511728">
      <w:bodyDiv w:val="1"/>
      <w:marLeft w:val="0"/>
      <w:marRight w:val="0"/>
      <w:marTop w:val="0"/>
      <w:marBottom w:val="0"/>
      <w:divBdr>
        <w:top w:val="none" w:sz="0" w:space="0" w:color="auto"/>
        <w:left w:val="none" w:sz="0" w:space="0" w:color="auto"/>
        <w:bottom w:val="none" w:sz="0" w:space="0" w:color="auto"/>
        <w:right w:val="none" w:sz="0" w:space="0" w:color="auto"/>
      </w:divBdr>
      <w:divsChild>
        <w:div w:id="972373657">
          <w:marLeft w:val="0"/>
          <w:marRight w:val="0"/>
          <w:marTop w:val="120"/>
          <w:marBottom w:val="120"/>
          <w:divBdr>
            <w:top w:val="none" w:sz="0" w:space="0" w:color="auto"/>
            <w:left w:val="none" w:sz="0" w:space="0" w:color="auto"/>
            <w:bottom w:val="none" w:sz="0" w:space="0" w:color="auto"/>
            <w:right w:val="none" w:sz="0" w:space="0" w:color="auto"/>
          </w:divBdr>
        </w:div>
        <w:div w:id="208036620">
          <w:marLeft w:val="0"/>
          <w:marRight w:val="0"/>
          <w:marTop w:val="120"/>
          <w:marBottom w:val="120"/>
          <w:divBdr>
            <w:top w:val="none" w:sz="0" w:space="0" w:color="auto"/>
            <w:left w:val="none" w:sz="0" w:space="0" w:color="auto"/>
            <w:bottom w:val="none" w:sz="0" w:space="0" w:color="auto"/>
            <w:right w:val="none" w:sz="0" w:space="0" w:color="auto"/>
          </w:divBdr>
        </w:div>
        <w:div w:id="1944340009">
          <w:marLeft w:val="0"/>
          <w:marRight w:val="0"/>
          <w:marTop w:val="120"/>
          <w:marBottom w:val="120"/>
          <w:divBdr>
            <w:top w:val="none" w:sz="0" w:space="0" w:color="auto"/>
            <w:left w:val="none" w:sz="0" w:space="0" w:color="auto"/>
            <w:bottom w:val="none" w:sz="0" w:space="0" w:color="auto"/>
            <w:right w:val="none" w:sz="0" w:space="0" w:color="auto"/>
          </w:divBdr>
        </w:div>
        <w:div w:id="634064690">
          <w:marLeft w:val="0"/>
          <w:marRight w:val="0"/>
          <w:marTop w:val="120"/>
          <w:marBottom w:val="120"/>
          <w:divBdr>
            <w:top w:val="none" w:sz="0" w:space="0" w:color="auto"/>
            <w:left w:val="none" w:sz="0" w:space="0" w:color="auto"/>
            <w:bottom w:val="none" w:sz="0" w:space="0" w:color="auto"/>
            <w:right w:val="none" w:sz="0" w:space="0" w:color="auto"/>
          </w:divBdr>
        </w:div>
      </w:divsChild>
    </w:div>
    <w:div w:id="1968970247">
      <w:bodyDiv w:val="1"/>
      <w:marLeft w:val="0"/>
      <w:marRight w:val="0"/>
      <w:marTop w:val="0"/>
      <w:marBottom w:val="0"/>
      <w:divBdr>
        <w:top w:val="none" w:sz="0" w:space="0" w:color="auto"/>
        <w:left w:val="none" w:sz="0" w:space="0" w:color="auto"/>
        <w:bottom w:val="none" w:sz="0" w:space="0" w:color="auto"/>
        <w:right w:val="none" w:sz="0" w:space="0" w:color="auto"/>
      </w:divBdr>
      <w:divsChild>
        <w:div w:id="864254063">
          <w:marLeft w:val="0"/>
          <w:marRight w:val="0"/>
          <w:marTop w:val="120"/>
          <w:marBottom w:val="120"/>
          <w:divBdr>
            <w:top w:val="none" w:sz="0" w:space="0" w:color="auto"/>
            <w:left w:val="none" w:sz="0" w:space="0" w:color="auto"/>
            <w:bottom w:val="none" w:sz="0" w:space="0" w:color="auto"/>
            <w:right w:val="none" w:sz="0" w:space="0" w:color="auto"/>
          </w:divBdr>
        </w:div>
        <w:div w:id="1461877939">
          <w:marLeft w:val="0"/>
          <w:marRight w:val="0"/>
          <w:marTop w:val="120"/>
          <w:marBottom w:val="120"/>
          <w:divBdr>
            <w:top w:val="none" w:sz="0" w:space="0" w:color="auto"/>
            <w:left w:val="none" w:sz="0" w:space="0" w:color="auto"/>
            <w:bottom w:val="none" w:sz="0" w:space="0" w:color="auto"/>
            <w:right w:val="none" w:sz="0" w:space="0" w:color="auto"/>
          </w:divBdr>
        </w:div>
        <w:div w:id="516888587">
          <w:marLeft w:val="0"/>
          <w:marRight w:val="0"/>
          <w:marTop w:val="120"/>
          <w:marBottom w:val="120"/>
          <w:divBdr>
            <w:top w:val="none" w:sz="0" w:space="0" w:color="auto"/>
            <w:left w:val="none" w:sz="0" w:space="0" w:color="auto"/>
            <w:bottom w:val="none" w:sz="0" w:space="0" w:color="auto"/>
            <w:right w:val="none" w:sz="0" w:space="0" w:color="auto"/>
          </w:divBdr>
        </w:div>
      </w:divsChild>
    </w:div>
    <w:div w:id="1975255288">
      <w:bodyDiv w:val="1"/>
      <w:marLeft w:val="0"/>
      <w:marRight w:val="0"/>
      <w:marTop w:val="0"/>
      <w:marBottom w:val="0"/>
      <w:divBdr>
        <w:top w:val="none" w:sz="0" w:space="0" w:color="auto"/>
        <w:left w:val="none" w:sz="0" w:space="0" w:color="auto"/>
        <w:bottom w:val="none" w:sz="0" w:space="0" w:color="auto"/>
        <w:right w:val="none" w:sz="0" w:space="0" w:color="auto"/>
      </w:divBdr>
      <w:divsChild>
        <w:div w:id="1684283397">
          <w:marLeft w:val="0"/>
          <w:marRight w:val="0"/>
          <w:marTop w:val="120"/>
          <w:marBottom w:val="120"/>
          <w:divBdr>
            <w:top w:val="none" w:sz="0" w:space="0" w:color="auto"/>
            <w:left w:val="none" w:sz="0" w:space="0" w:color="auto"/>
            <w:bottom w:val="none" w:sz="0" w:space="0" w:color="auto"/>
            <w:right w:val="none" w:sz="0" w:space="0" w:color="auto"/>
          </w:divBdr>
        </w:div>
        <w:div w:id="1845315176">
          <w:marLeft w:val="0"/>
          <w:marRight w:val="0"/>
          <w:marTop w:val="120"/>
          <w:marBottom w:val="120"/>
          <w:divBdr>
            <w:top w:val="none" w:sz="0" w:space="0" w:color="auto"/>
            <w:left w:val="none" w:sz="0" w:space="0" w:color="auto"/>
            <w:bottom w:val="none" w:sz="0" w:space="0" w:color="auto"/>
            <w:right w:val="none" w:sz="0" w:space="0" w:color="auto"/>
          </w:divBdr>
        </w:div>
        <w:div w:id="452752709">
          <w:marLeft w:val="0"/>
          <w:marRight w:val="0"/>
          <w:marTop w:val="120"/>
          <w:marBottom w:val="120"/>
          <w:divBdr>
            <w:top w:val="none" w:sz="0" w:space="0" w:color="auto"/>
            <w:left w:val="none" w:sz="0" w:space="0" w:color="auto"/>
            <w:bottom w:val="none" w:sz="0" w:space="0" w:color="auto"/>
            <w:right w:val="none" w:sz="0" w:space="0" w:color="auto"/>
          </w:divBdr>
        </w:div>
      </w:divsChild>
    </w:div>
    <w:div w:id="1997493769">
      <w:bodyDiv w:val="1"/>
      <w:marLeft w:val="0"/>
      <w:marRight w:val="0"/>
      <w:marTop w:val="0"/>
      <w:marBottom w:val="0"/>
      <w:divBdr>
        <w:top w:val="none" w:sz="0" w:space="0" w:color="auto"/>
        <w:left w:val="none" w:sz="0" w:space="0" w:color="auto"/>
        <w:bottom w:val="none" w:sz="0" w:space="0" w:color="auto"/>
        <w:right w:val="none" w:sz="0" w:space="0" w:color="auto"/>
      </w:divBdr>
      <w:divsChild>
        <w:div w:id="1527792439">
          <w:marLeft w:val="0"/>
          <w:marRight w:val="0"/>
          <w:marTop w:val="120"/>
          <w:marBottom w:val="120"/>
          <w:divBdr>
            <w:top w:val="none" w:sz="0" w:space="0" w:color="auto"/>
            <w:left w:val="none" w:sz="0" w:space="0" w:color="auto"/>
            <w:bottom w:val="none" w:sz="0" w:space="0" w:color="auto"/>
            <w:right w:val="none" w:sz="0" w:space="0" w:color="auto"/>
          </w:divBdr>
        </w:div>
        <w:div w:id="617108773">
          <w:marLeft w:val="0"/>
          <w:marRight w:val="0"/>
          <w:marTop w:val="120"/>
          <w:marBottom w:val="120"/>
          <w:divBdr>
            <w:top w:val="none" w:sz="0" w:space="0" w:color="auto"/>
            <w:left w:val="none" w:sz="0" w:space="0" w:color="auto"/>
            <w:bottom w:val="none" w:sz="0" w:space="0" w:color="auto"/>
            <w:right w:val="none" w:sz="0" w:space="0" w:color="auto"/>
          </w:divBdr>
        </w:div>
        <w:div w:id="164365475">
          <w:marLeft w:val="0"/>
          <w:marRight w:val="0"/>
          <w:marTop w:val="120"/>
          <w:marBottom w:val="120"/>
          <w:divBdr>
            <w:top w:val="none" w:sz="0" w:space="0" w:color="auto"/>
            <w:left w:val="none" w:sz="0" w:space="0" w:color="auto"/>
            <w:bottom w:val="none" w:sz="0" w:space="0" w:color="auto"/>
            <w:right w:val="none" w:sz="0" w:space="0" w:color="auto"/>
          </w:divBdr>
        </w:div>
        <w:div w:id="1968509235">
          <w:marLeft w:val="0"/>
          <w:marRight w:val="0"/>
          <w:marTop w:val="120"/>
          <w:marBottom w:val="120"/>
          <w:divBdr>
            <w:top w:val="none" w:sz="0" w:space="0" w:color="auto"/>
            <w:left w:val="none" w:sz="0" w:space="0" w:color="auto"/>
            <w:bottom w:val="none" w:sz="0" w:space="0" w:color="auto"/>
            <w:right w:val="none" w:sz="0" w:space="0" w:color="auto"/>
          </w:divBdr>
        </w:div>
        <w:div w:id="1723748017">
          <w:marLeft w:val="0"/>
          <w:marRight w:val="0"/>
          <w:marTop w:val="120"/>
          <w:marBottom w:val="120"/>
          <w:divBdr>
            <w:top w:val="none" w:sz="0" w:space="0" w:color="auto"/>
            <w:left w:val="none" w:sz="0" w:space="0" w:color="auto"/>
            <w:bottom w:val="none" w:sz="0" w:space="0" w:color="auto"/>
            <w:right w:val="none" w:sz="0" w:space="0" w:color="auto"/>
          </w:divBdr>
        </w:div>
      </w:divsChild>
    </w:div>
    <w:div w:id="2075228820">
      <w:bodyDiv w:val="1"/>
      <w:marLeft w:val="0"/>
      <w:marRight w:val="0"/>
      <w:marTop w:val="0"/>
      <w:marBottom w:val="0"/>
      <w:divBdr>
        <w:top w:val="none" w:sz="0" w:space="0" w:color="auto"/>
        <w:left w:val="none" w:sz="0" w:space="0" w:color="auto"/>
        <w:bottom w:val="none" w:sz="0" w:space="0" w:color="auto"/>
        <w:right w:val="none" w:sz="0" w:space="0" w:color="auto"/>
      </w:divBdr>
      <w:divsChild>
        <w:div w:id="710687428">
          <w:marLeft w:val="0"/>
          <w:marRight w:val="0"/>
          <w:marTop w:val="120"/>
          <w:marBottom w:val="120"/>
          <w:divBdr>
            <w:top w:val="none" w:sz="0" w:space="0" w:color="auto"/>
            <w:left w:val="none" w:sz="0" w:space="0" w:color="auto"/>
            <w:bottom w:val="none" w:sz="0" w:space="0" w:color="auto"/>
            <w:right w:val="none" w:sz="0" w:space="0" w:color="auto"/>
          </w:divBdr>
        </w:div>
        <w:div w:id="222104645">
          <w:marLeft w:val="0"/>
          <w:marRight w:val="0"/>
          <w:marTop w:val="120"/>
          <w:marBottom w:val="120"/>
          <w:divBdr>
            <w:top w:val="none" w:sz="0" w:space="0" w:color="auto"/>
            <w:left w:val="none" w:sz="0" w:space="0" w:color="auto"/>
            <w:bottom w:val="none" w:sz="0" w:space="0" w:color="auto"/>
            <w:right w:val="none" w:sz="0" w:space="0" w:color="auto"/>
          </w:divBdr>
        </w:div>
        <w:div w:id="1236281669">
          <w:marLeft w:val="0"/>
          <w:marRight w:val="0"/>
          <w:marTop w:val="120"/>
          <w:marBottom w:val="120"/>
          <w:divBdr>
            <w:top w:val="none" w:sz="0" w:space="0" w:color="auto"/>
            <w:left w:val="none" w:sz="0" w:space="0" w:color="auto"/>
            <w:bottom w:val="none" w:sz="0" w:space="0" w:color="auto"/>
            <w:right w:val="none" w:sz="0" w:space="0" w:color="auto"/>
          </w:divBdr>
        </w:div>
        <w:div w:id="1403142288">
          <w:marLeft w:val="0"/>
          <w:marRight w:val="0"/>
          <w:marTop w:val="120"/>
          <w:marBottom w:val="120"/>
          <w:divBdr>
            <w:top w:val="none" w:sz="0" w:space="0" w:color="auto"/>
            <w:left w:val="none" w:sz="0" w:space="0" w:color="auto"/>
            <w:bottom w:val="none" w:sz="0" w:space="0" w:color="auto"/>
            <w:right w:val="none" w:sz="0" w:space="0" w:color="auto"/>
          </w:divBdr>
        </w:div>
      </w:divsChild>
    </w:div>
    <w:div w:id="2114130026">
      <w:bodyDiv w:val="1"/>
      <w:marLeft w:val="0"/>
      <w:marRight w:val="0"/>
      <w:marTop w:val="0"/>
      <w:marBottom w:val="0"/>
      <w:divBdr>
        <w:top w:val="none" w:sz="0" w:space="0" w:color="auto"/>
        <w:left w:val="none" w:sz="0" w:space="0" w:color="auto"/>
        <w:bottom w:val="none" w:sz="0" w:space="0" w:color="auto"/>
        <w:right w:val="none" w:sz="0" w:space="0" w:color="auto"/>
      </w:divBdr>
      <w:divsChild>
        <w:div w:id="1256013243">
          <w:marLeft w:val="0"/>
          <w:marRight w:val="0"/>
          <w:marTop w:val="120"/>
          <w:marBottom w:val="120"/>
          <w:divBdr>
            <w:top w:val="none" w:sz="0" w:space="0" w:color="auto"/>
            <w:left w:val="none" w:sz="0" w:space="0" w:color="auto"/>
            <w:bottom w:val="none" w:sz="0" w:space="0" w:color="auto"/>
            <w:right w:val="none" w:sz="0" w:space="0" w:color="auto"/>
          </w:divBdr>
        </w:div>
        <w:div w:id="130647267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CFEB4-2A99-4BAD-92CC-BC744A8BDA92}"/>
</file>

<file path=customXml/itemProps2.xml><?xml version="1.0" encoding="utf-8"?>
<ds:datastoreItem xmlns:ds="http://schemas.openxmlformats.org/officeDocument/2006/customXml" ds:itemID="{618DEB75-AD1D-4377-A9D7-CE2C32EC9937}"/>
</file>

<file path=customXml/itemProps3.xml><?xml version="1.0" encoding="utf-8"?>
<ds:datastoreItem xmlns:ds="http://schemas.openxmlformats.org/officeDocument/2006/customXml" ds:itemID="{DC297B39-89CF-4FAD-B904-FE8765CAF414}"/>
</file>

<file path=customXml/itemProps4.xml><?xml version="1.0" encoding="utf-8"?>
<ds:datastoreItem xmlns:ds="http://schemas.openxmlformats.org/officeDocument/2006/customXml" ds:itemID="{2A4FF22A-8967-47C0-9C9A-B10388F6ED7F}"/>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SỞ TƯ PHÁP</vt:lpstr>
    </vt:vector>
  </TitlesOfParts>
  <Company>Home</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TƯ PHÁP</dc:title>
  <dc:creator>Nguyen Duc Hieu</dc:creator>
  <cp:lastModifiedBy>HoangLan</cp:lastModifiedBy>
  <cp:revision>2</cp:revision>
  <cp:lastPrinted>2023-12-13T04:34:00Z</cp:lastPrinted>
  <dcterms:created xsi:type="dcterms:W3CDTF">2023-12-19T03:27:00Z</dcterms:created>
  <dcterms:modified xsi:type="dcterms:W3CDTF">2023-12-19T03:27:00Z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Hình ảnh</vt:lpwstr>
  </property>
  <property fmtid="{D5CDD505-2E9C-101B-9397-08002B2CF9AE}" pid="3" name="Chọn hình">
    <vt:lpwstr/>
  </property>
  <property fmtid="{D5CDD505-2E9C-101B-9397-08002B2CF9AE}" pid="4" name="ImageCreateDate">
    <vt:lpwstr/>
  </property>
  <property fmtid="{D5CDD505-2E9C-101B-9397-08002B2CF9AE}" pid="5" name="Description">
    <vt:lpwstr/>
  </property>
  <property fmtid="{D5CDD505-2E9C-101B-9397-08002B2CF9AE}" pid="6" name="ContentTypeId">
    <vt:lpwstr>0x010100EF76DD0EEA9EDF408EA9CAF807026CA8</vt:lpwstr>
  </property>
  <property fmtid="{D5CDD505-2E9C-101B-9397-08002B2CF9AE}" pid="7" name="Order">
    <vt:r8>47600</vt:r8>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y fmtid="{D5CDD505-2E9C-101B-9397-08002B2CF9AE}" pid="11" name="xd_Signature">
    <vt:bool>false</vt:bool>
  </property>
  <property fmtid="{D5CDD505-2E9C-101B-9397-08002B2CF9AE}" pid="12" name="xd_ProgID">
    <vt:lpwstr/>
  </property>
</Properties>
</file>